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E9C518" w14:textId="77777777" w:rsidR="0041055C" w:rsidRPr="0041055C" w:rsidRDefault="0041055C" w:rsidP="0041055C">
      <w:pPr>
        <w:shd w:val="pct20" w:color="auto" w:fill="FFFFFF"/>
        <w:spacing w:after="0" w:line="240" w:lineRule="auto"/>
        <w:jc w:val="center"/>
        <w:rPr>
          <w:rFonts w:ascii="Tahoma" w:eastAsia="Times New Roman" w:hAnsi="Tahoma" w:cs="Times New Roman"/>
          <w:b/>
          <w:color w:val="000000"/>
          <w:spacing w:val="80"/>
          <w:kern w:val="0"/>
          <w:szCs w:val="20"/>
          <w:lang w:eastAsia="cs-CZ"/>
          <w14:ligatures w14:val="none"/>
        </w:rPr>
      </w:pPr>
      <w:r w:rsidRPr="0041055C">
        <w:rPr>
          <w:rFonts w:ascii="Times New Roman" w:eastAsia="Times New Roman" w:hAnsi="Times New Roman" w:cs="Times New Roman"/>
          <w:noProof/>
          <w:kern w:val="0"/>
          <w:sz w:val="20"/>
          <w:szCs w:val="20"/>
          <w:lang w:eastAsia="cs-CZ"/>
          <w14:ligatures w14:val="none"/>
        </w:rPr>
        <mc:AlternateContent>
          <mc:Choice Requires="wps">
            <w:drawing>
              <wp:anchor distT="45720" distB="45720" distL="114300" distR="114300" simplePos="0" relativeHeight="251659264" behindDoc="0" locked="0" layoutInCell="1" allowOverlap="1" wp14:anchorId="36CF2CD4" wp14:editId="1D33B2D2">
                <wp:simplePos x="0" y="0"/>
                <wp:positionH relativeFrom="column">
                  <wp:posOffset>4062095</wp:posOffset>
                </wp:positionH>
                <wp:positionV relativeFrom="page">
                  <wp:posOffset>257175</wp:posOffset>
                </wp:positionV>
                <wp:extent cx="1733550" cy="45720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57200"/>
                        </a:xfrm>
                        <a:prstGeom prst="rect">
                          <a:avLst/>
                        </a:prstGeom>
                        <a:noFill/>
                        <a:ln w="9525">
                          <a:noFill/>
                          <a:miter lim="800000"/>
                          <a:headEnd/>
                          <a:tailEnd/>
                        </a:ln>
                      </wps:spPr>
                      <wps:txbx>
                        <w:txbxContent>
                          <w:p w14:paraId="115EFD2D" w14:textId="77777777" w:rsidR="0041055C" w:rsidRDefault="0041055C" w:rsidP="0041055C">
                            <w:pPr>
                              <w:spacing w:after="0" w:line="240" w:lineRule="auto"/>
                              <w:rPr>
                                <w:rFonts w:ascii="Tahoma" w:hAnsi="Tahoma" w:cs="Tahoma"/>
                                <w:color w:val="000000"/>
                                <w:sz w:val="18"/>
                                <w:szCs w:val="18"/>
                              </w:rPr>
                            </w:pPr>
                            <w:proofErr w:type="spellStart"/>
                            <w:r w:rsidRPr="00215FDD">
                              <w:rPr>
                                <w:rFonts w:ascii="Tahoma" w:hAnsi="Tahoma" w:cs="Tahoma"/>
                                <w:color w:val="000000"/>
                                <w:sz w:val="18"/>
                                <w:szCs w:val="18"/>
                              </w:rPr>
                              <w:t>Reg</w:t>
                            </w:r>
                            <w:proofErr w:type="spellEnd"/>
                            <w:r w:rsidRPr="00215FDD">
                              <w:rPr>
                                <w:rFonts w:ascii="Tahoma" w:hAnsi="Tahoma" w:cs="Tahoma"/>
                                <w:color w:val="000000"/>
                                <w:sz w:val="18"/>
                                <w:szCs w:val="18"/>
                              </w:rPr>
                              <w:t>.</w:t>
                            </w:r>
                            <w:r>
                              <w:rPr>
                                <w:rFonts w:ascii="Tahoma" w:hAnsi="Tahoma" w:cs="Tahoma"/>
                                <w:color w:val="000000"/>
                                <w:sz w:val="18"/>
                                <w:szCs w:val="18"/>
                              </w:rPr>
                              <w:t xml:space="preserve"> </w:t>
                            </w:r>
                            <w:r w:rsidRPr="00215FDD">
                              <w:rPr>
                                <w:rFonts w:ascii="Tahoma" w:hAnsi="Tahoma" w:cs="Tahoma"/>
                                <w:color w:val="000000"/>
                                <w:sz w:val="18"/>
                                <w:szCs w:val="18"/>
                              </w:rPr>
                              <w:t>č.</w:t>
                            </w:r>
                            <w:r>
                              <w:rPr>
                                <w:rFonts w:ascii="Tahoma" w:hAnsi="Tahoma" w:cs="Tahoma"/>
                                <w:color w:val="000000"/>
                                <w:sz w:val="18"/>
                                <w:szCs w:val="18"/>
                              </w:rPr>
                              <w:t xml:space="preserve"> smlouvy objednatele:</w:t>
                            </w:r>
                            <w:r w:rsidRPr="00215FDD">
                              <w:rPr>
                                <w:rFonts w:ascii="Tahoma" w:hAnsi="Tahoma" w:cs="Tahoma"/>
                                <w:color w:val="000000"/>
                                <w:sz w:val="18"/>
                                <w:szCs w:val="18"/>
                              </w:rPr>
                              <w:t xml:space="preserve"> </w:t>
                            </w:r>
                          </w:p>
                          <w:p w14:paraId="04236BC3" w14:textId="7A3D77AB" w:rsidR="0041055C" w:rsidRPr="00BC4862" w:rsidRDefault="0041055C" w:rsidP="0041055C">
                            <w:pPr>
                              <w:spacing w:after="0" w:line="240" w:lineRule="auto"/>
                              <w:jc w:val="center"/>
                              <w:rPr>
                                <w:rFonts w:ascii="Tahoma" w:hAnsi="Tahoma" w:cs="Tahoma"/>
                                <w:b/>
                                <w:bCs/>
                                <w:sz w:val="18"/>
                                <w:szCs w:val="18"/>
                              </w:rPr>
                            </w:pPr>
                            <w:r w:rsidRPr="00BC4862">
                              <w:rPr>
                                <w:rFonts w:ascii="Tahoma" w:hAnsi="Tahoma" w:cs="Tahoma"/>
                                <w:b/>
                                <w:bCs/>
                                <w:color w:val="000000"/>
                                <w:sz w:val="18"/>
                                <w:szCs w:val="18"/>
                              </w:rPr>
                              <w:t>OISM/</w:t>
                            </w:r>
                            <w:r>
                              <w:rPr>
                                <w:rFonts w:ascii="Tahoma" w:hAnsi="Tahoma" w:cs="Tahoma"/>
                                <w:b/>
                                <w:bCs/>
                                <w:color w:val="000000"/>
                                <w:sz w:val="18"/>
                                <w:szCs w:val="18"/>
                              </w:rPr>
                              <w:t>202</w:t>
                            </w:r>
                            <w:r w:rsidR="0081305B">
                              <w:rPr>
                                <w:rFonts w:ascii="Tahoma" w:hAnsi="Tahoma" w:cs="Tahoma"/>
                                <w:b/>
                                <w:bCs/>
                                <w:color w:val="000000"/>
                                <w:sz w:val="18"/>
                                <w:szCs w:val="18"/>
                              </w:rPr>
                              <w:t>4</w:t>
                            </w:r>
                            <w:r w:rsidRPr="00BC4862">
                              <w:rPr>
                                <w:rFonts w:ascii="Tahoma" w:hAnsi="Tahoma" w:cs="Tahoma"/>
                                <w:b/>
                                <w:bCs/>
                                <w:color w:val="000000"/>
                                <w:sz w:val="18"/>
                                <w:szCs w:val="18"/>
                              </w:rPr>
                              <w:t>/</w:t>
                            </w:r>
                            <w:proofErr w:type="spellStart"/>
                            <w:r w:rsidRPr="00BD172E">
                              <w:rPr>
                                <w:rFonts w:ascii="Tahoma" w:hAnsi="Tahoma" w:cs="Tahoma"/>
                                <w:b/>
                                <w:bCs/>
                                <w:color w:val="000000"/>
                                <w:sz w:val="18"/>
                                <w:szCs w:val="18"/>
                                <w:highlight w:val="cyan"/>
                              </w:rPr>
                              <w:t>xxx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CF2CD4" id="_x0000_t202" coordsize="21600,21600" o:spt="202" path="m,l,21600r21600,l21600,xe">
                <v:stroke joinstyle="miter"/>
                <v:path gradientshapeok="t" o:connecttype="rect"/>
              </v:shapetype>
              <v:shape id="Textové pole 2" o:spid="_x0000_s1026" type="#_x0000_t202" style="position:absolute;left:0;text-align:left;margin-left:319.85pt;margin-top:20.25pt;width:136.5pt;height:3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" filled="f" stroked="f">
                <v:textbox>
                  <w:txbxContent>
                    <w:p w14:paraId="115EFD2D" w14:textId="77777777" w:rsidR="0041055C" w:rsidRDefault="0041055C" w:rsidP="0041055C">
                      <w:pPr>
                        <w:spacing w:after="0" w:line="240" w:lineRule="auto"/>
                        <w:rPr>
                          <w:rFonts w:ascii="Tahoma" w:hAnsi="Tahoma" w:cs="Tahoma"/>
                          <w:color w:val="000000"/>
                          <w:sz w:val="18"/>
                          <w:szCs w:val="18"/>
                        </w:rPr>
                      </w:pPr>
                      <w:proofErr w:type="spellStart"/>
                      <w:r w:rsidRPr="00215FDD">
                        <w:rPr>
                          <w:rFonts w:ascii="Tahoma" w:hAnsi="Tahoma" w:cs="Tahoma"/>
                          <w:color w:val="000000"/>
                          <w:sz w:val="18"/>
                          <w:szCs w:val="18"/>
                        </w:rPr>
                        <w:t>Reg</w:t>
                      </w:r>
                      <w:proofErr w:type="spellEnd"/>
                      <w:r w:rsidRPr="00215FDD">
                        <w:rPr>
                          <w:rFonts w:ascii="Tahoma" w:hAnsi="Tahoma" w:cs="Tahoma"/>
                          <w:color w:val="000000"/>
                          <w:sz w:val="18"/>
                          <w:szCs w:val="18"/>
                        </w:rPr>
                        <w:t>.</w:t>
                      </w:r>
                      <w:r>
                        <w:rPr>
                          <w:rFonts w:ascii="Tahoma" w:hAnsi="Tahoma" w:cs="Tahoma"/>
                          <w:color w:val="000000"/>
                          <w:sz w:val="18"/>
                          <w:szCs w:val="18"/>
                        </w:rPr>
                        <w:t xml:space="preserve"> </w:t>
                      </w:r>
                      <w:r w:rsidRPr="00215FDD">
                        <w:rPr>
                          <w:rFonts w:ascii="Tahoma" w:hAnsi="Tahoma" w:cs="Tahoma"/>
                          <w:color w:val="000000"/>
                          <w:sz w:val="18"/>
                          <w:szCs w:val="18"/>
                        </w:rPr>
                        <w:t>č.</w:t>
                      </w:r>
                      <w:r>
                        <w:rPr>
                          <w:rFonts w:ascii="Tahoma" w:hAnsi="Tahoma" w:cs="Tahoma"/>
                          <w:color w:val="000000"/>
                          <w:sz w:val="18"/>
                          <w:szCs w:val="18"/>
                        </w:rPr>
                        <w:t xml:space="preserve"> smlouvy objednatele:</w:t>
                      </w:r>
                      <w:r w:rsidRPr="00215FDD">
                        <w:rPr>
                          <w:rFonts w:ascii="Tahoma" w:hAnsi="Tahoma" w:cs="Tahoma"/>
                          <w:color w:val="000000"/>
                          <w:sz w:val="18"/>
                          <w:szCs w:val="18"/>
                        </w:rPr>
                        <w:t xml:space="preserve"> </w:t>
                      </w:r>
                    </w:p>
                    <w:p w14:paraId="04236BC3" w14:textId="7A3D77AB" w:rsidR="0041055C" w:rsidRPr="00BC4862" w:rsidRDefault="0041055C" w:rsidP="0041055C">
                      <w:pPr>
                        <w:spacing w:after="0" w:line="240" w:lineRule="auto"/>
                        <w:jc w:val="center"/>
                        <w:rPr>
                          <w:rFonts w:ascii="Tahoma" w:hAnsi="Tahoma" w:cs="Tahoma"/>
                          <w:b/>
                          <w:bCs/>
                          <w:sz w:val="18"/>
                          <w:szCs w:val="18"/>
                        </w:rPr>
                      </w:pPr>
                      <w:r w:rsidRPr="00BC4862">
                        <w:rPr>
                          <w:rFonts w:ascii="Tahoma" w:hAnsi="Tahoma" w:cs="Tahoma"/>
                          <w:b/>
                          <w:bCs/>
                          <w:color w:val="000000"/>
                          <w:sz w:val="18"/>
                          <w:szCs w:val="18"/>
                        </w:rPr>
                        <w:t>OISM/</w:t>
                      </w:r>
                      <w:r>
                        <w:rPr>
                          <w:rFonts w:ascii="Tahoma" w:hAnsi="Tahoma" w:cs="Tahoma"/>
                          <w:b/>
                          <w:bCs/>
                          <w:color w:val="000000"/>
                          <w:sz w:val="18"/>
                          <w:szCs w:val="18"/>
                        </w:rPr>
                        <w:t>202</w:t>
                      </w:r>
                      <w:r w:rsidR="0081305B">
                        <w:rPr>
                          <w:rFonts w:ascii="Tahoma" w:hAnsi="Tahoma" w:cs="Tahoma"/>
                          <w:b/>
                          <w:bCs/>
                          <w:color w:val="000000"/>
                          <w:sz w:val="18"/>
                          <w:szCs w:val="18"/>
                        </w:rPr>
                        <w:t>4</w:t>
                      </w:r>
                      <w:r w:rsidRPr="00BC4862">
                        <w:rPr>
                          <w:rFonts w:ascii="Tahoma" w:hAnsi="Tahoma" w:cs="Tahoma"/>
                          <w:b/>
                          <w:bCs/>
                          <w:color w:val="000000"/>
                          <w:sz w:val="18"/>
                          <w:szCs w:val="18"/>
                        </w:rPr>
                        <w:t>/</w:t>
                      </w:r>
                      <w:proofErr w:type="spellStart"/>
                      <w:r w:rsidRPr="00BD172E">
                        <w:rPr>
                          <w:rFonts w:ascii="Tahoma" w:hAnsi="Tahoma" w:cs="Tahoma"/>
                          <w:b/>
                          <w:bCs/>
                          <w:color w:val="000000"/>
                          <w:sz w:val="18"/>
                          <w:szCs w:val="18"/>
                          <w:highlight w:val="cyan"/>
                        </w:rPr>
                        <w:t>xxx</w:t>
                      </w:r>
                      <w:proofErr w:type="spellEnd"/>
                    </w:p>
                  </w:txbxContent>
                </v:textbox>
                <w10:wrap anchory="page"/>
              </v:shape>
            </w:pict>
          </mc:Fallback>
        </mc:AlternateContent>
      </w:r>
      <w:r w:rsidRPr="0041055C">
        <w:rPr>
          <w:rFonts w:ascii="Tahoma" w:eastAsia="Times New Roman" w:hAnsi="Tahoma" w:cs="Times New Roman"/>
          <w:b/>
          <w:color w:val="000000"/>
          <w:spacing w:val="80"/>
          <w:kern w:val="0"/>
          <w:szCs w:val="20"/>
          <w:lang w:eastAsia="cs-CZ"/>
          <w14:ligatures w14:val="none"/>
        </w:rPr>
        <w:t xml:space="preserve"> SMLOUVA O DÍLO</w:t>
      </w:r>
    </w:p>
    <w:p w14:paraId="6C3B1ED4" w14:textId="77777777" w:rsidR="0041055C" w:rsidRPr="0041055C" w:rsidRDefault="0041055C" w:rsidP="0041055C">
      <w:pPr>
        <w:spacing w:after="120" w:line="240" w:lineRule="auto"/>
        <w:ind w:left="283" w:hanging="283"/>
        <w:rPr>
          <w:rFonts w:ascii="Tahoma" w:eastAsia="Times New Roman" w:hAnsi="Tahoma" w:cs="Times New Roman"/>
          <w:b/>
          <w:kern w:val="0"/>
          <w:sz w:val="16"/>
          <w:szCs w:val="24"/>
          <w:lang w:eastAsia="cs-CZ"/>
          <w14:ligatures w14:val="none"/>
        </w:rPr>
      </w:pPr>
    </w:p>
    <w:p w14:paraId="331AA78C" w14:textId="77777777" w:rsidR="0041055C" w:rsidRPr="0041055C" w:rsidRDefault="0041055C" w:rsidP="0041055C">
      <w:pPr>
        <w:spacing w:after="0" w:line="360" w:lineRule="auto"/>
        <w:jc w:val="center"/>
        <w:rPr>
          <w:rFonts w:ascii="Tahoma" w:eastAsia="Times New Roman" w:hAnsi="Tahoma" w:cs="Tahoma"/>
          <w:kern w:val="0"/>
          <w:sz w:val="24"/>
          <w:szCs w:val="24"/>
          <w:lang w:eastAsia="cs-CZ"/>
          <w14:ligatures w14:val="none"/>
        </w:rPr>
      </w:pPr>
      <w:r w:rsidRPr="0041055C">
        <w:rPr>
          <w:rFonts w:ascii="Tahoma" w:eastAsia="Times New Roman" w:hAnsi="Tahoma" w:cs="Tahoma"/>
          <w:kern w:val="0"/>
          <w:sz w:val="24"/>
          <w:szCs w:val="24"/>
          <w:lang w:eastAsia="cs-CZ"/>
          <w14:ligatures w14:val="none"/>
        </w:rPr>
        <w:t>na provedení stavby s názvem</w:t>
      </w:r>
    </w:p>
    <w:p w14:paraId="209A7B81" w14:textId="018E3324" w:rsidR="0041055C" w:rsidRPr="0081305B" w:rsidRDefault="0041055C" w:rsidP="0041055C">
      <w:pPr>
        <w:spacing w:before="240" w:after="240" w:line="240" w:lineRule="auto"/>
        <w:jc w:val="center"/>
        <w:rPr>
          <w:rFonts w:ascii="Arial" w:eastAsia="Times New Roman" w:hAnsi="Arial" w:cs="Arial"/>
          <w:b/>
          <w:kern w:val="0"/>
          <w:sz w:val="28"/>
          <w:szCs w:val="28"/>
          <w:lang w:eastAsia="cs-CZ"/>
          <w14:ligatures w14:val="none"/>
        </w:rPr>
      </w:pPr>
      <w:r w:rsidRPr="0081305B">
        <w:rPr>
          <w:rFonts w:ascii="Arial" w:eastAsia="Times New Roman" w:hAnsi="Arial" w:cs="Arial"/>
          <w:b/>
          <w:kern w:val="0"/>
          <w:sz w:val="28"/>
          <w:szCs w:val="28"/>
          <w:lang w:eastAsia="cs-CZ"/>
          <w14:ligatures w14:val="none"/>
        </w:rPr>
        <w:t>„</w:t>
      </w:r>
      <w:r w:rsidR="0081305B" w:rsidRPr="0081305B">
        <w:rPr>
          <w:rFonts w:ascii="Arial" w:eastAsia="Times New Roman" w:hAnsi="Arial" w:cs="Arial"/>
          <w:b/>
          <w:kern w:val="0"/>
          <w:sz w:val="28"/>
          <w:szCs w:val="28"/>
          <w:lang w:eastAsia="cs-CZ"/>
          <w14:ligatures w14:val="none"/>
        </w:rPr>
        <w:t xml:space="preserve">Volnočasový areál </w:t>
      </w:r>
      <w:proofErr w:type="spellStart"/>
      <w:r w:rsidR="0081305B" w:rsidRPr="0081305B">
        <w:rPr>
          <w:rFonts w:ascii="Arial" w:eastAsia="Times New Roman" w:hAnsi="Arial" w:cs="Arial"/>
          <w:b/>
          <w:kern w:val="0"/>
          <w:sz w:val="28"/>
          <w:szCs w:val="28"/>
          <w:lang w:eastAsia="cs-CZ"/>
          <w14:ligatures w14:val="none"/>
        </w:rPr>
        <w:t>Pozorka</w:t>
      </w:r>
      <w:proofErr w:type="spellEnd"/>
      <w:r w:rsidR="0081305B" w:rsidRPr="0081305B">
        <w:rPr>
          <w:rFonts w:ascii="Arial" w:eastAsia="Times New Roman" w:hAnsi="Arial" w:cs="Arial"/>
          <w:b/>
          <w:kern w:val="0"/>
          <w:sz w:val="28"/>
          <w:szCs w:val="28"/>
          <w:lang w:eastAsia="cs-CZ"/>
          <w14:ligatures w14:val="none"/>
        </w:rPr>
        <w:t xml:space="preserve"> - </w:t>
      </w:r>
      <w:proofErr w:type="spellStart"/>
      <w:r w:rsidR="0081305B" w:rsidRPr="0081305B">
        <w:rPr>
          <w:rFonts w:ascii="Arial" w:eastAsia="Times New Roman" w:hAnsi="Arial" w:cs="Arial"/>
          <w:b/>
          <w:kern w:val="0"/>
          <w:sz w:val="28"/>
          <w:szCs w:val="28"/>
          <w:lang w:eastAsia="cs-CZ"/>
          <w14:ligatures w14:val="none"/>
        </w:rPr>
        <w:t>Limnice</w:t>
      </w:r>
      <w:proofErr w:type="spellEnd"/>
      <w:r w:rsidR="0081305B" w:rsidRPr="0081305B">
        <w:rPr>
          <w:rFonts w:ascii="Arial" w:eastAsia="Times New Roman" w:hAnsi="Arial" w:cs="Arial"/>
          <w:b/>
          <w:kern w:val="0"/>
          <w:sz w:val="28"/>
          <w:szCs w:val="28"/>
          <w:lang w:eastAsia="cs-CZ"/>
          <w14:ligatures w14:val="none"/>
        </w:rPr>
        <w:t>, Nejdek - odstavná plocha“</w:t>
      </w:r>
    </w:p>
    <w:p w14:paraId="6180CEF1"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uzavřená dle ustanovení § 2586 a násl., zákona č. 89/2012 Sb., Občanský zákoník, v platném znění (dále jen „</w:t>
      </w:r>
      <w:r w:rsidRPr="0041055C">
        <w:rPr>
          <w:rFonts w:ascii="Tahoma" w:eastAsia="Times New Roman" w:hAnsi="Tahoma" w:cs="Tahoma"/>
          <w:b/>
          <w:kern w:val="0"/>
          <w:sz w:val="18"/>
          <w:szCs w:val="18"/>
          <w:lang w:eastAsia="cs-CZ"/>
          <w14:ligatures w14:val="none"/>
        </w:rPr>
        <w:t>Občanský zákoník</w:t>
      </w:r>
      <w:r w:rsidRPr="0041055C">
        <w:rPr>
          <w:rFonts w:ascii="Tahoma" w:eastAsia="Times New Roman" w:hAnsi="Tahoma" w:cs="Tahoma"/>
          <w:kern w:val="0"/>
          <w:sz w:val="18"/>
          <w:szCs w:val="18"/>
          <w:lang w:eastAsia="cs-CZ"/>
          <w14:ligatures w14:val="none"/>
        </w:rPr>
        <w:t>“)</w:t>
      </w:r>
    </w:p>
    <w:p w14:paraId="258FCD8B" w14:textId="77777777" w:rsidR="0041055C" w:rsidRPr="0041055C" w:rsidRDefault="0041055C" w:rsidP="0041055C">
      <w:pPr>
        <w:spacing w:after="120" w:line="240" w:lineRule="auto"/>
        <w:rPr>
          <w:rFonts w:ascii="Tahoma" w:eastAsia="Times New Roman" w:hAnsi="Tahoma" w:cs="Times New Roman"/>
          <w:kern w:val="0"/>
          <w:sz w:val="18"/>
          <w:szCs w:val="18"/>
          <w:lang w:eastAsia="cs-CZ"/>
          <w14:ligatures w14:val="none"/>
        </w:rPr>
      </w:pPr>
    </w:p>
    <w:p w14:paraId="18CD06BE" w14:textId="77777777" w:rsidR="0041055C" w:rsidRPr="0041055C" w:rsidRDefault="0041055C" w:rsidP="0041055C">
      <w:pPr>
        <w:shd w:val="pct10" w:color="auto" w:fill="auto"/>
        <w:spacing w:after="120" w:line="240" w:lineRule="auto"/>
        <w:rPr>
          <w:rFonts w:ascii="Tahoma" w:eastAsia="Times New Roman" w:hAnsi="Tahoma" w:cs="Tahoma"/>
          <w:b/>
          <w:caps/>
          <w:kern w:val="0"/>
          <w:sz w:val="18"/>
          <w:szCs w:val="18"/>
          <w:lang w:eastAsia="cs-CZ"/>
          <w14:ligatures w14:val="none"/>
        </w:rPr>
      </w:pPr>
      <w:r w:rsidRPr="0041055C">
        <w:rPr>
          <w:rFonts w:ascii="Tahoma" w:eastAsia="Times New Roman" w:hAnsi="Tahoma" w:cs="Tahoma"/>
          <w:b/>
          <w:caps/>
          <w:kern w:val="0"/>
          <w:sz w:val="18"/>
          <w:szCs w:val="18"/>
          <w:lang w:eastAsia="cs-CZ"/>
          <w14:ligatures w14:val="none"/>
        </w:rPr>
        <w:t>SMLUVNÍ STRANY:</w:t>
      </w:r>
    </w:p>
    <w:p w14:paraId="0C88782D" w14:textId="77777777" w:rsidR="0041055C" w:rsidRPr="0041055C" w:rsidRDefault="0041055C" w:rsidP="0041055C">
      <w:pPr>
        <w:spacing w:after="0" w:line="360" w:lineRule="auto"/>
        <w:rPr>
          <w:rFonts w:ascii="Tahoma" w:eastAsia="Times New Roman" w:hAnsi="Tahoma" w:cs="Tahoma"/>
          <w:b/>
          <w:caps/>
          <w:kern w:val="0"/>
          <w:sz w:val="18"/>
          <w:szCs w:val="18"/>
          <w:lang w:eastAsia="cs-CZ"/>
          <w14:ligatures w14:val="none"/>
        </w:rPr>
      </w:pPr>
    </w:p>
    <w:p w14:paraId="6A76FEF5" w14:textId="77777777" w:rsidR="0041055C" w:rsidRPr="0041055C" w:rsidRDefault="0041055C" w:rsidP="0041055C">
      <w:pPr>
        <w:spacing w:after="0" w:line="360" w:lineRule="auto"/>
        <w:rPr>
          <w:rFonts w:ascii="Tahoma" w:eastAsia="Times New Roman" w:hAnsi="Tahoma" w:cs="Tahoma"/>
          <w:b/>
          <w:caps/>
          <w:kern w:val="0"/>
          <w:sz w:val="18"/>
          <w:szCs w:val="18"/>
          <w:lang w:eastAsia="cs-CZ"/>
          <w14:ligatures w14:val="none"/>
        </w:rPr>
      </w:pPr>
      <w:r w:rsidRPr="0041055C">
        <w:rPr>
          <w:rFonts w:ascii="Tahoma" w:eastAsia="Times New Roman" w:hAnsi="Tahoma" w:cs="Tahoma"/>
          <w:b/>
          <w:caps/>
          <w:kern w:val="0"/>
          <w:sz w:val="18"/>
          <w:szCs w:val="18"/>
          <w:lang w:eastAsia="cs-CZ"/>
          <w14:ligatures w14:val="none"/>
        </w:rPr>
        <w:t>Objednatel:</w:t>
      </w:r>
      <w:r w:rsidRPr="0041055C">
        <w:rPr>
          <w:rFonts w:ascii="Tahoma" w:eastAsia="Times New Roman" w:hAnsi="Tahoma" w:cs="Tahoma"/>
          <w:b/>
          <w:caps/>
          <w:kern w:val="0"/>
          <w:sz w:val="18"/>
          <w:szCs w:val="18"/>
          <w:lang w:eastAsia="cs-CZ"/>
          <w14:ligatures w14:val="none"/>
        </w:rPr>
        <w:tab/>
      </w:r>
      <w:r w:rsidRPr="0041055C">
        <w:rPr>
          <w:rFonts w:ascii="Tahoma" w:eastAsia="Times New Roman" w:hAnsi="Tahoma" w:cs="Tahoma"/>
          <w:b/>
          <w:caps/>
          <w:kern w:val="0"/>
          <w:sz w:val="18"/>
          <w:szCs w:val="18"/>
          <w:lang w:eastAsia="cs-CZ"/>
          <w14:ligatures w14:val="none"/>
        </w:rPr>
        <w:tab/>
      </w:r>
      <w:r w:rsidRPr="0041055C">
        <w:rPr>
          <w:rFonts w:ascii="Tahoma" w:eastAsia="Times New Roman" w:hAnsi="Tahoma" w:cs="Tahoma"/>
          <w:b/>
          <w:caps/>
          <w:kern w:val="0"/>
          <w:sz w:val="18"/>
          <w:szCs w:val="18"/>
          <w:lang w:eastAsia="cs-CZ"/>
          <w14:ligatures w14:val="none"/>
        </w:rPr>
        <w:tab/>
        <w:t>Město Nejdek</w:t>
      </w:r>
    </w:p>
    <w:p w14:paraId="721FE813"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se sídlem:</w:t>
      </w:r>
      <w:r w:rsidRPr="0041055C">
        <w:rPr>
          <w:rFonts w:ascii="Tahoma" w:eastAsia="Times New Roman" w:hAnsi="Tahoma" w:cs="Tahoma"/>
          <w:kern w:val="0"/>
          <w:sz w:val="18"/>
          <w:szCs w:val="18"/>
          <w:lang w:eastAsia="cs-CZ"/>
          <w14:ligatures w14:val="none"/>
        </w:rPr>
        <w:tab/>
        <w:t xml:space="preserve">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 xml:space="preserve">náměstí Karla IV. 239, 362 21 Nejdek </w:t>
      </w:r>
    </w:p>
    <w:p w14:paraId="4D17106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Zastoupené:</w:t>
      </w:r>
      <w:r w:rsidRPr="0041055C">
        <w:rPr>
          <w:rFonts w:ascii="Tahoma" w:eastAsia="Times New Roman" w:hAnsi="Tahoma" w:cs="Tahoma"/>
          <w:kern w:val="0"/>
          <w:sz w:val="18"/>
          <w:szCs w:val="18"/>
          <w:lang w:eastAsia="cs-CZ"/>
          <w14:ligatures w14:val="none"/>
        </w:rPr>
        <w:tab/>
        <w:t xml:space="preserve">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 xml:space="preserve">Ludmilou </w:t>
      </w:r>
      <w:proofErr w:type="spellStart"/>
      <w:r w:rsidRPr="0041055C">
        <w:rPr>
          <w:rFonts w:ascii="Tahoma" w:eastAsia="Times New Roman" w:hAnsi="Tahoma" w:cs="Tahoma"/>
          <w:kern w:val="0"/>
          <w:sz w:val="18"/>
          <w:szCs w:val="18"/>
          <w:lang w:eastAsia="cs-CZ"/>
          <w14:ligatures w14:val="none"/>
        </w:rPr>
        <w:t>Vocelkovou</w:t>
      </w:r>
      <w:proofErr w:type="spellEnd"/>
      <w:r w:rsidRPr="0041055C">
        <w:rPr>
          <w:rFonts w:ascii="Tahoma" w:eastAsia="Times New Roman" w:hAnsi="Tahoma" w:cs="Tahoma"/>
          <w:kern w:val="0"/>
          <w:sz w:val="18"/>
          <w:szCs w:val="18"/>
          <w:lang w:eastAsia="cs-CZ"/>
          <w14:ligatures w14:val="none"/>
        </w:rPr>
        <w:t xml:space="preserve">, starostkou města  </w:t>
      </w:r>
      <w:r w:rsidRPr="0041055C">
        <w:rPr>
          <w:rFonts w:ascii="Tahoma" w:eastAsia="Times New Roman" w:hAnsi="Tahoma" w:cs="Tahoma"/>
          <w:kern w:val="0"/>
          <w:sz w:val="18"/>
          <w:szCs w:val="18"/>
          <w:lang w:eastAsia="cs-CZ"/>
          <w14:ligatures w14:val="none"/>
        </w:rPr>
        <w:tab/>
      </w:r>
    </w:p>
    <w:p w14:paraId="08DCD753"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IČO: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 xml:space="preserve">00254801, </w:t>
      </w:r>
    </w:p>
    <w:p w14:paraId="1B3D3C7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DIČ:</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CZ00254801</w:t>
      </w:r>
    </w:p>
    <w:p w14:paraId="17451BEA"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Bankovní spojení:</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Komerční banka a.s.</w:t>
      </w:r>
    </w:p>
    <w:p w14:paraId="514C9774"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č. účtu:</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27-5619290227/0100</w:t>
      </w:r>
      <w:r w:rsidRPr="0041055C">
        <w:rPr>
          <w:rFonts w:ascii="Tahoma" w:eastAsia="Times New Roman" w:hAnsi="Tahoma" w:cs="Tahoma"/>
          <w:kern w:val="0"/>
          <w:sz w:val="18"/>
          <w:szCs w:val="18"/>
          <w:lang w:eastAsia="cs-CZ"/>
          <w14:ligatures w14:val="none"/>
        </w:rPr>
        <w:tab/>
      </w:r>
    </w:p>
    <w:p w14:paraId="025B26DE"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Zástupce ve věcech smluvních: </w:t>
      </w:r>
      <w:r w:rsidRPr="0041055C">
        <w:rPr>
          <w:rFonts w:ascii="Tahoma" w:eastAsia="Times New Roman" w:hAnsi="Tahoma" w:cs="Tahoma"/>
          <w:kern w:val="0"/>
          <w:sz w:val="18"/>
          <w:szCs w:val="18"/>
          <w:lang w:eastAsia="cs-CZ"/>
          <w14:ligatures w14:val="none"/>
        </w:rPr>
        <w:tab/>
        <w:t>Ludmila Vocelková, starostka města</w:t>
      </w:r>
    </w:p>
    <w:p w14:paraId="7DEED16F"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Zástupce ve věcech technických: </w:t>
      </w:r>
      <w:r w:rsidRPr="0041055C">
        <w:rPr>
          <w:rFonts w:ascii="Tahoma" w:eastAsia="Times New Roman" w:hAnsi="Tahoma" w:cs="Tahoma"/>
          <w:kern w:val="0"/>
          <w:sz w:val="18"/>
          <w:szCs w:val="18"/>
          <w:lang w:eastAsia="cs-CZ"/>
          <w14:ligatures w14:val="none"/>
        </w:rPr>
        <w:tab/>
        <w:t>Martin Kuchař, vedoucí OISM</w:t>
      </w:r>
    </w:p>
    <w:p w14:paraId="4DE597C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ab/>
        <w:t xml:space="preserve">                                      Alena Volná, referentka OISM</w:t>
      </w:r>
    </w:p>
    <w:p w14:paraId="7BFC487D"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p>
    <w:p w14:paraId="1875E12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 (dále jen „</w:t>
      </w:r>
      <w:r w:rsidRPr="0041055C">
        <w:rPr>
          <w:rFonts w:ascii="Tahoma" w:eastAsia="Times New Roman" w:hAnsi="Tahoma" w:cs="Tahoma"/>
          <w:b/>
          <w:kern w:val="0"/>
          <w:sz w:val="18"/>
          <w:szCs w:val="18"/>
          <w:lang w:eastAsia="cs-CZ"/>
          <w14:ligatures w14:val="none"/>
        </w:rPr>
        <w:t>objednatel</w:t>
      </w:r>
      <w:r w:rsidRPr="0041055C">
        <w:rPr>
          <w:rFonts w:ascii="Tahoma" w:eastAsia="Times New Roman" w:hAnsi="Tahoma" w:cs="Tahoma"/>
          <w:kern w:val="0"/>
          <w:sz w:val="18"/>
          <w:szCs w:val="18"/>
          <w:lang w:eastAsia="cs-CZ"/>
          <w14:ligatures w14:val="none"/>
        </w:rPr>
        <w:t>“)</w:t>
      </w:r>
    </w:p>
    <w:p w14:paraId="7D4AF41F"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p>
    <w:p w14:paraId="3F84457E" w14:textId="77777777" w:rsidR="0041055C" w:rsidRPr="0041055C" w:rsidRDefault="0041055C" w:rsidP="0041055C">
      <w:pPr>
        <w:spacing w:after="0" w:line="360" w:lineRule="auto"/>
        <w:rPr>
          <w:rFonts w:ascii="Tahoma" w:eastAsia="Times New Roman" w:hAnsi="Tahoma" w:cs="Tahoma"/>
          <w:b/>
          <w:kern w:val="0"/>
          <w:sz w:val="18"/>
          <w:szCs w:val="18"/>
          <w:lang w:eastAsia="cs-CZ"/>
          <w14:ligatures w14:val="none"/>
        </w:rPr>
      </w:pPr>
      <w:r w:rsidRPr="0041055C">
        <w:rPr>
          <w:rFonts w:ascii="Tahoma" w:eastAsia="Times New Roman" w:hAnsi="Tahoma" w:cs="Tahoma"/>
          <w:b/>
          <w:kern w:val="0"/>
          <w:sz w:val="18"/>
          <w:szCs w:val="18"/>
          <w:lang w:eastAsia="cs-CZ"/>
          <w14:ligatures w14:val="none"/>
        </w:rPr>
        <w:t>a</w:t>
      </w:r>
    </w:p>
    <w:p w14:paraId="506AD2E8" w14:textId="77777777" w:rsidR="0041055C" w:rsidRPr="0041055C" w:rsidRDefault="0041055C" w:rsidP="0041055C">
      <w:pPr>
        <w:spacing w:after="0" w:line="360" w:lineRule="auto"/>
        <w:rPr>
          <w:rFonts w:ascii="Tahoma" w:eastAsia="Times New Roman" w:hAnsi="Tahoma" w:cs="Tahoma"/>
          <w:b/>
          <w:kern w:val="0"/>
          <w:sz w:val="18"/>
          <w:szCs w:val="18"/>
          <w:lang w:eastAsia="cs-CZ"/>
          <w14:ligatures w14:val="none"/>
        </w:rPr>
      </w:pPr>
    </w:p>
    <w:p w14:paraId="2D29E9D8" w14:textId="77777777" w:rsidR="0041055C" w:rsidRPr="0041055C" w:rsidRDefault="0041055C" w:rsidP="0041055C">
      <w:pPr>
        <w:spacing w:after="0" w:line="360" w:lineRule="auto"/>
        <w:rPr>
          <w:rFonts w:ascii="Tahoma" w:eastAsia="Times New Roman" w:hAnsi="Tahoma" w:cs="Times New Roman"/>
          <w:b/>
          <w:caps/>
          <w:kern w:val="0"/>
          <w:sz w:val="18"/>
          <w:szCs w:val="18"/>
          <w:lang w:eastAsia="cs-CZ"/>
          <w14:ligatures w14:val="none"/>
        </w:rPr>
      </w:pPr>
      <w:r w:rsidRPr="0041055C">
        <w:rPr>
          <w:rFonts w:ascii="Tahoma" w:eastAsia="Times New Roman" w:hAnsi="Tahoma" w:cs="Times New Roman"/>
          <w:b/>
          <w:caps/>
          <w:kern w:val="0"/>
          <w:sz w:val="18"/>
          <w:szCs w:val="18"/>
          <w:lang w:eastAsia="cs-CZ"/>
          <w14:ligatures w14:val="none"/>
        </w:rPr>
        <w:t>Zhotovitel:</w:t>
      </w:r>
      <w:r w:rsidRPr="0041055C">
        <w:rPr>
          <w:rFonts w:ascii="Tahoma" w:eastAsia="Times New Roman" w:hAnsi="Tahoma" w:cs="Times New Roman"/>
          <w:b/>
          <w:caps/>
          <w:kern w:val="0"/>
          <w:sz w:val="18"/>
          <w:szCs w:val="18"/>
          <w:lang w:eastAsia="cs-CZ"/>
          <w14:ligatures w14:val="none"/>
        </w:rPr>
        <w:tab/>
      </w:r>
      <w:r w:rsidRPr="0041055C">
        <w:rPr>
          <w:rFonts w:ascii="Tahoma" w:eastAsia="Times New Roman" w:hAnsi="Tahoma" w:cs="Times New Roman"/>
          <w:b/>
          <w:caps/>
          <w:kern w:val="0"/>
          <w:sz w:val="18"/>
          <w:szCs w:val="18"/>
          <w:lang w:eastAsia="cs-CZ"/>
          <w14:ligatures w14:val="none"/>
        </w:rPr>
        <w:tab/>
      </w:r>
      <w:r w:rsidRPr="0041055C">
        <w:rPr>
          <w:rFonts w:ascii="Tahoma" w:eastAsia="Times New Roman" w:hAnsi="Tahoma" w:cs="Times New Roman"/>
          <w:b/>
          <w:caps/>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p>
    <w:p w14:paraId="3BFCDBF6"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Se sídlem:</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p>
    <w:p w14:paraId="6E8F33B2"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Zastoupený:</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p>
    <w:p w14:paraId="06BF30E0"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IČO:</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p>
    <w:p w14:paraId="6FC2A291"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DIČ:</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p>
    <w:p w14:paraId="18E3806D"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Bankovní spojení:</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p>
    <w:p w14:paraId="6AC290DD"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Číslo účtu:</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p>
    <w:p w14:paraId="453C6220"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Zapsána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p>
    <w:p w14:paraId="388D386C" w14:textId="77777777" w:rsidR="0041055C" w:rsidRPr="0041055C" w:rsidRDefault="0041055C" w:rsidP="0041055C">
      <w:pPr>
        <w:spacing w:before="120"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 zhotovitele jsou k jednání a podepisování jeho jménem oprávněny tyto osoby:</w:t>
      </w:r>
    </w:p>
    <w:p w14:paraId="1CBA5610" w14:textId="77777777" w:rsidR="0041055C" w:rsidRPr="0041055C" w:rsidRDefault="0041055C" w:rsidP="0041055C">
      <w:pPr>
        <w:spacing w:after="0" w:line="360" w:lineRule="auto"/>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 ve věcech smluvních: </w:t>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r w:rsidRPr="0041055C">
        <w:rPr>
          <w:rFonts w:ascii="Tahoma" w:eastAsia="Times New Roman" w:hAnsi="Tahoma" w:cs="Times New Roman"/>
          <w:kern w:val="0"/>
          <w:sz w:val="18"/>
          <w:szCs w:val="18"/>
          <w:lang w:eastAsia="cs-CZ"/>
          <w14:ligatures w14:val="none"/>
        </w:rPr>
        <w:tab/>
      </w:r>
    </w:p>
    <w:p w14:paraId="33845A96" w14:textId="77777777" w:rsidR="0041055C" w:rsidRPr="0041055C" w:rsidRDefault="0041055C" w:rsidP="0041055C">
      <w:pPr>
        <w:spacing w:after="0" w:line="360" w:lineRule="auto"/>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b) ve věcech technických:</w:t>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kern w:val="0"/>
          <w:sz w:val="18"/>
          <w:szCs w:val="18"/>
          <w:lang w:eastAsia="cs-CZ"/>
          <w14:ligatures w14:val="none"/>
        </w:rPr>
        <w:tab/>
      </w:r>
      <w:r w:rsidRPr="00886BA2">
        <w:rPr>
          <w:rFonts w:ascii="Tahoma" w:eastAsia="Times New Roman" w:hAnsi="Tahoma" w:cs="Times New Roman"/>
          <w:kern w:val="0"/>
          <w:sz w:val="18"/>
          <w:szCs w:val="18"/>
          <w:highlight w:val="yellow"/>
          <w:lang w:eastAsia="cs-CZ"/>
          <w14:ligatures w14:val="none"/>
        </w:rPr>
        <w:fldChar w:fldCharType="begin">
          <w:ffData>
            <w:name w:val="Text1"/>
            <w:enabled/>
            <w:calcOnExit w:val="0"/>
            <w:textInput/>
          </w:ffData>
        </w:fldChar>
      </w:r>
      <w:r w:rsidRPr="00886BA2">
        <w:rPr>
          <w:rFonts w:ascii="Tahoma" w:eastAsia="Times New Roman" w:hAnsi="Tahoma" w:cs="Times New Roman"/>
          <w:kern w:val="0"/>
          <w:sz w:val="18"/>
          <w:szCs w:val="18"/>
          <w:highlight w:val="yellow"/>
          <w:lang w:eastAsia="cs-CZ"/>
          <w14:ligatures w14:val="none"/>
        </w:rPr>
        <w:instrText xml:space="preserve"> FORMTEXT </w:instrText>
      </w:r>
      <w:r w:rsidRPr="00886BA2">
        <w:rPr>
          <w:rFonts w:ascii="Tahoma" w:eastAsia="Times New Roman" w:hAnsi="Tahoma" w:cs="Times New Roman"/>
          <w:kern w:val="0"/>
          <w:sz w:val="18"/>
          <w:szCs w:val="18"/>
          <w:highlight w:val="yellow"/>
          <w:lang w:eastAsia="cs-CZ"/>
          <w14:ligatures w14:val="none"/>
        </w:rPr>
      </w:r>
      <w:r w:rsidRPr="00886BA2">
        <w:rPr>
          <w:rFonts w:ascii="Tahoma" w:eastAsia="Times New Roman" w:hAnsi="Tahoma" w:cs="Times New Roman"/>
          <w:kern w:val="0"/>
          <w:sz w:val="18"/>
          <w:szCs w:val="18"/>
          <w:highlight w:val="yellow"/>
          <w:lang w:eastAsia="cs-CZ"/>
          <w14:ligatures w14:val="none"/>
        </w:rPr>
        <w:fldChar w:fldCharType="separate"/>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noProof/>
          <w:kern w:val="0"/>
          <w:sz w:val="18"/>
          <w:szCs w:val="18"/>
          <w:highlight w:val="yellow"/>
          <w:lang w:eastAsia="cs-CZ"/>
          <w14:ligatures w14:val="none"/>
        </w:rPr>
        <w:t> </w:t>
      </w:r>
      <w:r w:rsidRPr="00886BA2">
        <w:rPr>
          <w:rFonts w:ascii="Tahoma" w:eastAsia="Times New Roman" w:hAnsi="Tahoma" w:cs="Times New Roman"/>
          <w:kern w:val="0"/>
          <w:sz w:val="18"/>
          <w:szCs w:val="18"/>
          <w:highlight w:val="yellow"/>
          <w:lang w:eastAsia="cs-CZ"/>
          <w14:ligatures w14:val="none"/>
        </w:rPr>
        <w:fldChar w:fldCharType="end"/>
      </w:r>
      <w:r w:rsidRPr="0041055C">
        <w:rPr>
          <w:rFonts w:ascii="Tahoma" w:eastAsia="Times New Roman" w:hAnsi="Tahoma" w:cs="Times New Roman"/>
          <w:caps/>
          <w:kern w:val="0"/>
          <w:sz w:val="18"/>
          <w:szCs w:val="18"/>
          <w:highlight w:val="yellow"/>
          <w:lang w:eastAsia="cs-CZ"/>
          <w14:ligatures w14:val="none"/>
        </w:rPr>
        <w:t xml:space="preserve"> </w:t>
      </w:r>
    </w:p>
    <w:p w14:paraId="7793FDDC" w14:textId="77777777" w:rsidR="0041055C" w:rsidRPr="0041055C" w:rsidRDefault="0041055C" w:rsidP="0041055C">
      <w:pPr>
        <w:spacing w:after="0" w:line="360" w:lineRule="auto"/>
        <w:rPr>
          <w:rFonts w:ascii="Tahoma" w:eastAsia="Times New Roman" w:hAnsi="Tahoma" w:cs="Times New Roman"/>
          <w:kern w:val="0"/>
          <w:sz w:val="18"/>
          <w:szCs w:val="18"/>
          <w:lang w:eastAsia="cs-CZ"/>
          <w14:ligatures w14:val="none"/>
        </w:rPr>
      </w:pPr>
    </w:p>
    <w:p w14:paraId="6F89DB0C" w14:textId="77777777" w:rsidR="0041055C" w:rsidRDefault="0041055C" w:rsidP="0041055C">
      <w:pPr>
        <w:spacing w:after="0" w:line="360" w:lineRule="auto"/>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(dále jen „</w:t>
      </w:r>
      <w:r w:rsidRPr="0041055C">
        <w:rPr>
          <w:rFonts w:ascii="Tahoma" w:eastAsia="Times New Roman" w:hAnsi="Tahoma" w:cs="Times New Roman"/>
          <w:b/>
          <w:kern w:val="0"/>
          <w:sz w:val="18"/>
          <w:szCs w:val="18"/>
          <w:lang w:eastAsia="cs-CZ"/>
          <w14:ligatures w14:val="none"/>
        </w:rPr>
        <w:t>zhotovitel</w:t>
      </w:r>
      <w:r w:rsidRPr="0041055C">
        <w:rPr>
          <w:rFonts w:ascii="Tahoma" w:eastAsia="Times New Roman" w:hAnsi="Tahoma" w:cs="Times New Roman"/>
          <w:kern w:val="0"/>
          <w:sz w:val="18"/>
          <w:szCs w:val="18"/>
          <w:lang w:eastAsia="cs-CZ"/>
          <w14:ligatures w14:val="none"/>
        </w:rPr>
        <w:t>“)</w:t>
      </w:r>
    </w:p>
    <w:p w14:paraId="255FC914" w14:textId="77777777" w:rsidR="0058464B" w:rsidRDefault="0058464B" w:rsidP="0041055C">
      <w:pPr>
        <w:spacing w:after="0" w:line="360" w:lineRule="auto"/>
        <w:rPr>
          <w:rFonts w:ascii="Tahoma" w:eastAsia="Times New Roman" w:hAnsi="Tahoma" w:cs="Times New Roman"/>
          <w:kern w:val="0"/>
          <w:sz w:val="18"/>
          <w:szCs w:val="18"/>
          <w:lang w:eastAsia="cs-CZ"/>
          <w14:ligatures w14:val="none"/>
        </w:rPr>
      </w:pPr>
    </w:p>
    <w:p w14:paraId="4FD94C88" w14:textId="77777777" w:rsidR="0058464B" w:rsidRDefault="0058464B" w:rsidP="0041055C">
      <w:pPr>
        <w:spacing w:after="0" w:line="360" w:lineRule="auto"/>
        <w:rPr>
          <w:rFonts w:ascii="Tahoma" w:eastAsia="Times New Roman" w:hAnsi="Tahoma" w:cs="Times New Roman"/>
          <w:kern w:val="0"/>
          <w:sz w:val="18"/>
          <w:szCs w:val="18"/>
          <w:lang w:eastAsia="cs-CZ"/>
          <w14:ligatures w14:val="none"/>
        </w:rPr>
      </w:pPr>
    </w:p>
    <w:p w14:paraId="3A8EBBEF" w14:textId="77777777" w:rsidR="0058464B" w:rsidRDefault="0058464B" w:rsidP="0041055C">
      <w:pPr>
        <w:spacing w:after="0" w:line="360" w:lineRule="auto"/>
        <w:rPr>
          <w:rFonts w:ascii="Tahoma" w:eastAsia="Times New Roman" w:hAnsi="Tahoma" w:cs="Times New Roman"/>
          <w:kern w:val="0"/>
          <w:sz w:val="18"/>
          <w:szCs w:val="18"/>
          <w:lang w:eastAsia="cs-CZ"/>
          <w14:ligatures w14:val="none"/>
        </w:rPr>
      </w:pPr>
    </w:p>
    <w:p w14:paraId="14861C8E" w14:textId="77777777" w:rsidR="0058464B" w:rsidRDefault="0058464B" w:rsidP="0041055C">
      <w:pPr>
        <w:spacing w:after="0" w:line="360" w:lineRule="auto"/>
        <w:rPr>
          <w:rFonts w:ascii="Tahoma" w:eastAsia="Times New Roman" w:hAnsi="Tahoma" w:cs="Times New Roman"/>
          <w:kern w:val="0"/>
          <w:sz w:val="18"/>
          <w:szCs w:val="18"/>
          <w:lang w:eastAsia="cs-CZ"/>
          <w14:ligatures w14:val="none"/>
        </w:rPr>
      </w:pPr>
    </w:p>
    <w:p w14:paraId="037EEB2B" w14:textId="77777777" w:rsidR="0058464B" w:rsidRPr="0041055C" w:rsidRDefault="0058464B" w:rsidP="0041055C">
      <w:pPr>
        <w:spacing w:after="0" w:line="360" w:lineRule="auto"/>
        <w:rPr>
          <w:rFonts w:ascii="Arial" w:eastAsia="Times New Roman" w:hAnsi="Arial" w:cs="Arial"/>
          <w:kern w:val="0"/>
          <w:sz w:val="18"/>
          <w:szCs w:val="18"/>
          <w:lang w:eastAsia="cs-CZ"/>
          <w14:ligatures w14:val="none"/>
        </w:rPr>
        <w:sectPr w:rsidR="0058464B" w:rsidRPr="0041055C" w:rsidSect="00F5094B">
          <w:headerReference w:type="even" r:id="rId7"/>
          <w:headerReference w:type="default" r:id="rId8"/>
          <w:footerReference w:type="default" r:id="rId9"/>
          <w:pgSz w:w="11906" w:h="16838"/>
          <w:pgMar w:top="1304" w:right="1418" w:bottom="1304" w:left="1418" w:header="426" w:footer="383" w:gutter="0"/>
          <w:cols w:space="708"/>
          <w:docGrid w:linePitch="360"/>
        </w:sectPr>
      </w:pPr>
    </w:p>
    <w:p w14:paraId="3710890B"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lastRenderedPageBreak/>
        <w:t>podklady k provedení díla</w:t>
      </w:r>
    </w:p>
    <w:p w14:paraId="10663C39" w14:textId="77777777" w:rsidR="0041055C" w:rsidRPr="0041055C" w:rsidRDefault="0041055C" w:rsidP="0041055C">
      <w:pPr>
        <w:widowControl w:val="0"/>
        <w:numPr>
          <w:ilvl w:val="0"/>
          <w:numId w:val="26"/>
        </w:numPr>
        <w:spacing w:after="0" w:line="276" w:lineRule="auto"/>
        <w:jc w:val="both"/>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Podklady k provedení díla jsou:</w:t>
      </w:r>
    </w:p>
    <w:p w14:paraId="3D210649" w14:textId="43A3F232" w:rsidR="0041055C" w:rsidRPr="00C6560B" w:rsidRDefault="0041055C" w:rsidP="0041055C">
      <w:pPr>
        <w:widowControl w:val="0"/>
        <w:numPr>
          <w:ilvl w:val="0"/>
          <w:numId w:val="11"/>
        </w:numPr>
        <w:spacing w:after="0" w:line="276" w:lineRule="auto"/>
        <w:jc w:val="both"/>
        <w:rPr>
          <w:rFonts w:ascii="Tahoma" w:eastAsia="Times New Roman" w:hAnsi="Tahoma" w:cs="Tahoma"/>
          <w:kern w:val="0"/>
          <w:sz w:val="18"/>
          <w:szCs w:val="18"/>
          <w:lang w:eastAsia="cs-CZ"/>
          <w14:ligatures w14:val="none"/>
        </w:rPr>
      </w:pPr>
      <w:r w:rsidRPr="00C6560B">
        <w:rPr>
          <w:rFonts w:ascii="Tahoma" w:eastAsia="Times New Roman" w:hAnsi="Tahoma" w:cs="Tahoma"/>
          <w:kern w:val="0"/>
          <w:sz w:val="18"/>
          <w:szCs w:val="18"/>
          <w:lang w:eastAsia="cs-CZ"/>
          <w14:ligatures w14:val="none"/>
        </w:rPr>
        <w:t xml:space="preserve">nabídka zhotovitele ze dne </w:t>
      </w:r>
      <w:r w:rsidRPr="00C6560B">
        <w:rPr>
          <w:rFonts w:ascii="Tahoma" w:eastAsia="Times New Roman" w:hAnsi="Tahoma" w:cs="Tahoma"/>
          <w:color w:val="000000"/>
          <w:kern w:val="0"/>
          <w:sz w:val="18"/>
          <w:szCs w:val="18"/>
          <w:lang w:eastAsia="cs-CZ"/>
          <w14:ligatures w14:val="none"/>
        </w:rPr>
        <w:t xml:space="preserve">DD. MM. RRRR </w:t>
      </w:r>
      <w:r w:rsidRPr="00C6560B">
        <w:rPr>
          <w:rFonts w:ascii="Tahoma" w:eastAsia="Times New Roman" w:hAnsi="Tahoma" w:cs="Tahoma"/>
          <w:kern w:val="0"/>
          <w:sz w:val="18"/>
          <w:szCs w:val="18"/>
          <w:lang w:eastAsia="cs-CZ"/>
          <w14:ligatures w14:val="none"/>
        </w:rPr>
        <w:t>podaná zhotovitelem ve veřejné zakázce na stavební práce s názvem „</w:t>
      </w:r>
      <w:r w:rsidR="0081305B" w:rsidRPr="0081305B">
        <w:rPr>
          <w:rFonts w:ascii="Tahoma" w:eastAsia="Times New Roman" w:hAnsi="Tahoma" w:cs="Tahoma"/>
          <w:b/>
          <w:kern w:val="0"/>
          <w:sz w:val="18"/>
          <w:szCs w:val="18"/>
          <w:lang w:eastAsia="cs-CZ"/>
          <w14:ligatures w14:val="none"/>
        </w:rPr>
        <w:t xml:space="preserve">Volnočasový areál </w:t>
      </w:r>
      <w:proofErr w:type="spellStart"/>
      <w:r w:rsidR="0081305B" w:rsidRPr="0081305B">
        <w:rPr>
          <w:rFonts w:ascii="Tahoma" w:eastAsia="Times New Roman" w:hAnsi="Tahoma" w:cs="Tahoma"/>
          <w:b/>
          <w:kern w:val="0"/>
          <w:sz w:val="18"/>
          <w:szCs w:val="18"/>
          <w:lang w:eastAsia="cs-CZ"/>
          <w14:ligatures w14:val="none"/>
        </w:rPr>
        <w:t>Pozorka</w:t>
      </w:r>
      <w:proofErr w:type="spellEnd"/>
      <w:r w:rsidR="0081305B" w:rsidRPr="0081305B">
        <w:rPr>
          <w:rFonts w:ascii="Tahoma" w:eastAsia="Times New Roman" w:hAnsi="Tahoma" w:cs="Tahoma"/>
          <w:b/>
          <w:kern w:val="0"/>
          <w:sz w:val="18"/>
          <w:szCs w:val="18"/>
          <w:lang w:eastAsia="cs-CZ"/>
          <w14:ligatures w14:val="none"/>
        </w:rPr>
        <w:t xml:space="preserve"> - </w:t>
      </w:r>
      <w:proofErr w:type="spellStart"/>
      <w:r w:rsidR="0081305B" w:rsidRPr="0081305B">
        <w:rPr>
          <w:rFonts w:ascii="Tahoma" w:eastAsia="Times New Roman" w:hAnsi="Tahoma" w:cs="Tahoma"/>
          <w:b/>
          <w:kern w:val="0"/>
          <w:sz w:val="18"/>
          <w:szCs w:val="18"/>
          <w:lang w:eastAsia="cs-CZ"/>
          <w14:ligatures w14:val="none"/>
        </w:rPr>
        <w:t>Limnice</w:t>
      </w:r>
      <w:proofErr w:type="spellEnd"/>
      <w:r w:rsidR="0081305B" w:rsidRPr="0081305B">
        <w:rPr>
          <w:rFonts w:ascii="Tahoma" w:eastAsia="Times New Roman" w:hAnsi="Tahoma" w:cs="Tahoma"/>
          <w:b/>
          <w:kern w:val="0"/>
          <w:sz w:val="18"/>
          <w:szCs w:val="18"/>
          <w:lang w:eastAsia="cs-CZ"/>
          <w14:ligatures w14:val="none"/>
        </w:rPr>
        <w:t>, Nejdek - odstavná plocha</w:t>
      </w:r>
      <w:r w:rsidRPr="00C6560B">
        <w:rPr>
          <w:rFonts w:ascii="Tahoma" w:eastAsia="Times New Roman" w:hAnsi="Tahoma" w:cs="Tahoma"/>
          <w:kern w:val="0"/>
          <w:sz w:val="18"/>
          <w:szCs w:val="18"/>
          <w:lang w:eastAsia="cs-CZ"/>
          <w14:ligatures w14:val="none"/>
        </w:rPr>
        <w:t>“ (dále jen „</w:t>
      </w:r>
      <w:r w:rsidRPr="00C6560B">
        <w:rPr>
          <w:rFonts w:ascii="Tahoma" w:eastAsia="Times New Roman" w:hAnsi="Tahoma" w:cs="Tahoma"/>
          <w:b/>
          <w:kern w:val="0"/>
          <w:sz w:val="18"/>
          <w:szCs w:val="18"/>
          <w:lang w:eastAsia="cs-CZ"/>
          <w14:ligatures w14:val="none"/>
        </w:rPr>
        <w:t>Nabídka</w:t>
      </w:r>
      <w:r w:rsidRPr="00C6560B">
        <w:rPr>
          <w:rFonts w:ascii="Tahoma" w:eastAsia="Times New Roman" w:hAnsi="Tahoma" w:cs="Tahoma"/>
          <w:kern w:val="0"/>
          <w:sz w:val="18"/>
          <w:szCs w:val="18"/>
          <w:lang w:eastAsia="cs-CZ"/>
          <w14:ligatures w14:val="none"/>
        </w:rPr>
        <w:t xml:space="preserve">“), o jejímž přijetí rozhodla Rada města Nejdek usnesením č. </w:t>
      </w:r>
      <w:r w:rsidRPr="00C6560B">
        <w:rPr>
          <w:rFonts w:ascii="Tahoma" w:eastAsia="Times New Roman" w:hAnsi="Tahoma" w:cs="Tahoma"/>
          <w:color w:val="000000"/>
          <w:kern w:val="0"/>
          <w:sz w:val="18"/>
          <w:szCs w:val="18"/>
          <w:lang w:eastAsia="cs-CZ"/>
          <w14:ligatures w14:val="none"/>
        </w:rPr>
        <w:t>RM/XXX/XX/202</w:t>
      </w:r>
      <w:r w:rsidR="0081305B">
        <w:rPr>
          <w:rFonts w:ascii="Tahoma" w:eastAsia="Times New Roman" w:hAnsi="Tahoma" w:cs="Tahoma"/>
          <w:color w:val="000000"/>
          <w:kern w:val="0"/>
          <w:sz w:val="18"/>
          <w:szCs w:val="18"/>
          <w:lang w:eastAsia="cs-CZ"/>
          <w14:ligatures w14:val="none"/>
        </w:rPr>
        <w:t>4</w:t>
      </w:r>
      <w:r w:rsidRPr="00C6560B">
        <w:rPr>
          <w:rFonts w:ascii="Tahoma" w:eastAsia="Times New Roman" w:hAnsi="Tahoma" w:cs="Times New Roman"/>
          <w:b/>
          <w:caps/>
          <w:color w:val="000000"/>
          <w:kern w:val="0"/>
          <w:sz w:val="18"/>
          <w:szCs w:val="18"/>
          <w:lang w:eastAsia="cs-CZ"/>
          <w14:ligatures w14:val="none"/>
        </w:rPr>
        <w:t xml:space="preserve"> </w:t>
      </w:r>
      <w:r w:rsidRPr="00C6560B">
        <w:rPr>
          <w:rFonts w:ascii="Tahoma" w:eastAsia="Times New Roman" w:hAnsi="Tahoma" w:cs="Tahoma"/>
          <w:kern w:val="0"/>
          <w:sz w:val="18"/>
          <w:szCs w:val="18"/>
          <w:lang w:eastAsia="cs-CZ"/>
          <w14:ligatures w14:val="none"/>
        </w:rPr>
        <w:t xml:space="preserve">ze dne </w:t>
      </w:r>
      <w:r w:rsidRPr="00C6560B">
        <w:rPr>
          <w:rFonts w:ascii="Tahoma" w:eastAsia="Times New Roman" w:hAnsi="Tahoma" w:cs="Tahoma"/>
          <w:color w:val="000000"/>
          <w:kern w:val="0"/>
          <w:sz w:val="18"/>
          <w:szCs w:val="18"/>
          <w:lang w:eastAsia="cs-CZ"/>
          <w14:ligatures w14:val="none"/>
        </w:rPr>
        <w:t>DD. MM. 202</w:t>
      </w:r>
      <w:r w:rsidR="0081305B">
        <w:rPr>
          <w:rFonts w:ascii="Tahoma" w:eastAsia="Times New Roman" w:hAnsi="Tahoma" w:cs="Tahoma"/>
          <w:color w:val="000000"/>
          <w:kern w:val="0"/>
          <w:sz w:val="18"/>
          <w:szCs w:val="18"/>
          <w:lang w:eastAsia="cs-CZ"/>
          <w14:ligatures w14:val="none"/>
        </w:rPr>
        <w:t>4</w:t>
      </w:r>
      <w:r w:rsidRPr="00C6560B">
        <w:rPr>
          <w:rFonts w:ascii="Tahoma" w:eastAsia="Times New Roman" w:hAnsi="Tahoma" w:cs="Tahoma"/>
          <w:kern w:val="0"/>
          <w:sz w:val="18"/>
          <w:szCs w:val="18"/>
          <w:lang w:eastAsia="cs-CZ"/>
          <w14:ligatures w14:val="none"/>
        </w:rPr>
        <w:t>. Součástí Nabídky je oceněný výkaz výměr</w:t>
      </w:r>
      <w:r w:rsidR="00D304FA">
        <w:rPr>
          <w:rFonts w:ascii="Tahoma" w:eastAsia="Times New Roman" w:hAnsi="Tahoma" w:cs="Tahoma"/>
          <w:kern w:val="0"/>
          <w:sz w:val="18"/>
          <w:szCs w:val="18"/>
          <w:lang w:eastAsia="cs-CZ"/>
          <w14:ligatures w14:val="none"/>
        </w:rPr>
        <w:t>;</w:t>
      </w:r>
      <w:r w:rsidRPr="00C6560B">
        <w:rPr>
          <w:rFonts w:ascii="Tahoma" w:eastAsia="Times New Roman" w:hAnsi="Tahoma" w:cs="Tahoma"/>
          <w:kern w:val="0"/>
          <w:sz w:val="18"/>
          <w:szCs w:val="18"/>
          <w:lang w:eastAsia="cs-CZ"/>
          <w14:ligatures w14:val="none"/>
        </w:rPr>
        <w:t xml:space="preserve"> </w:t>
      </w:r>
    </w:p>
    <w:p w14:paraId="7D2C2C17" w14:textId="26E84729" w:rsidR="000C260B" w:rsidRPr="000C260B" w:rsidRDefault="0041055C" w:rsidP="0078667C">
      <w:pPr>
        <w:widowControl w:val="0"/>
        <w:numPr>
          <w:ilvl w:val="0"/>
          <w:numId w:val="11"/>
        </w:numPr>
        <w:spacing w:after="0" w:line="276" w:lineRule="auto"/>
        <w:jc w:val="both"/>
        <w:rPr>
          <w:rFonts w:ascii="Tahoma" w:eastAsia="Times New Roman" w:hAnsi="Tahoma" w:cs="Tahoma"/>
          <w:kern w:val="0"/>
          <w:sz w:val="18"/>
          <w:szCs w:val="18"/>
          <w:lang w:eastAsia="cs-CZ"/>
          <w14:ligatures w14:val="none"/>
        </w:rPr>
      </w:pPr>
      <w:r w:rsidRPr="000C260B">
        <w:rPr>
          <w:rFonts w:ascii="Tahoma" w:eastAsia="Times New Roman" w:hAnsi="Tahoma" w:cs="Tahoma"/>
          <w:kern w:val="0"/>
          <w:sz w:val="18"/>
          <w:szCs w:val="18"/>
          <w:lang w:eastAsia="cs-CZ"/>
          <w14:ligatures w14:val="none"/>
        </w:rPr>
        <w:t xml:space="preserve">projektová dokumentace stavby: </w:t>
      </w:r>
      <w:r w:rsidR="000C260B" w:rsidRPr="000C260B">
        <w:rPr>
          <w:rFonts w:ascii="Tahoma" w:eastAsia="Times New Roman" w:hAnsi="Tahoma" w:cs="Tahoma"/>
          <w:b/>
          <w:kern w:val="0"/>
          <w:sz w:val="18"/>
          <w:szCs w:val="18"/>
          <w:lang w:eastAsia="cs-CZ"/>
          <w14:ligatures w14:val="none"/>
        </w:rPr>
        <w:t xml:space="preserve">Volnočasový areál </w:t>
      </w:r>
      <w:proofErr w:type="spellStart"/>
      <w:r w:rsidR="000C260B" w:rsidRPr="000C260B">
        <w:rPr>
          <w:rFonts w:ascii="Tahoma" w:eastAsia="Times New Roman" w:hAnsi="Tahoma" w:cs="Tahoma"/>
          <w:b/>
          <w:kern w:val="0"/>
          <w:sz w:val="18"/>
          <w:szCs w:val="18"/>
          <w:lang w:eastAsia="cs-CZ"/>
          <w14:ligatures w14:val="none"/>
        </w:rPr>
        <w:t>Limnice</w:t>
      </w:r>
      <w:proofErr w:type="spellEnd"/>
      <w:r w:rsidR="000C260B" w:rsidRPr="000C260B">
        <w:rPr>
          <w:rFonts w:ascii="Tahoma" w:eastAsia="Times New Roman" w:hAnsi="Tahoma" w:cs="Tahoma"/>
          <w:b/>
          <w:kern w:val="0"/>
          <w:sz w:val="18"/>
          <w:szCs w:val="18"/>
          <w:lang w:eastAsia="cs-CZ"/>
          <w14:ligatures w14:val="none"/>
        </w:rPr>
        <w:t>, Nejdek - odstavná plocha</w:t>
      </w:r>
      <w:r w:rsidRPr="000C260B">
        <w:rPr>
          <w:rFonts w:ascii="Tahoma" w:eastAsia="Times New Roman" w:hAnsi="Tahoma" w:cs="Tahoma"/>
          <w:b/>
          <w:kern w:val="0"/>
          <w:sz w:val="18"/>
          <w:szCs w:val="18"/>
          <w:lang w:eastAsia="cs-CZ"/>
          <w14:ligatures w14:val="none"/>
        </w:rPr>
        <w:t xml:space="preserve">, </w:t>
      </w:r>
      <w:r w:rsidRPr="000C260B">
        <w:rPr>
          <w:rFonts w:ascii="Tahoma" w:eastAsia="Times New Roman" w:hAnsi="Tahoma" w:cs="Tahoma"/>
          <w:kern w:val="0"/>
          <w:sz w:val="18"/>
          <w:szCs w:val="18"/>
          <w:lang w:eastAsia="cs-CZ"/>
          <w14:ligatures w14:val="none"/>
        </w:rPr>
        <w:t xml:space="preserve">projektant: </w:t>
      </w:r>
      <w:proofErr w:type="spellStart"/>
      <w:r w:rsidR="000C260B" w:rsidRPr="000C260B">
        <w:rPr>
          <w:rFonts w:ascii="Tahoma" w:eastAsia="Times New Roman" w:hAnsi="Tahoma" w:cs="Tahoma"/>
          <w:kern w:val="0"/>
          <w:sz w:val="18"/>
          <w:szCs w:val="18"/>
          <w:lang w:eastAsia="cs-CZ"/>
          <w14:ligatures w14:val="none"/>
        </w:rPr>
        <w:t>Inplan</w:t>
      </w:r>
      <w:proofErr w:type="spellEnd"/>
      <w:r w:rsidR="000C260B" w:rsidRPr="000C260B">
        <w:rPr>
          <w:rFonts w:ascii="Tahoma" w:eastAsia="Times New Roman" w:hAnsi="Tahoma" w:cs="Tahoma"/>
          <w:kern w:val="0"/>
          <w:sz w:val="18"/>
          <w:szCs w:val="18"/>
          <w:lang w:eastAsia="cs-CZ"/>
          <w14:ligatures w14:val="none"/>
        </w:rPr>
        <w:t xml:space="preserve"> CZ s.r.o., dopravní stavby, městské inženýrství, se sídlem: Majakovského 707/29, 360 05 Karlovy Vary, IČO: 29116040, projektant: Ing. Radoslav Zach, zodpovědný projektant Ing. Petr Král, autorizovaný inženýr pro dopravní stavby a městské inženýrství, ČKAIT 0801080, ve stupni TP, datum zpracování 06/2018, č. zakázky 242016, (dále jen „</w:t>
      </w:r>
      <w:r w:rsidR="000C260B" w:rsidRPr="000C260B">
        <w:rPr>
          <w:rFonts w:ascii="Tahoma" w:eastAsia="Times New Roman" w:hAnsi="Tahoma" w:cs="Tahoma"/>
          <w:b/>
          <w:kern w:val="0"/>
          <w:sz w:val="18"/>
          <w:szCs w:val="18"/>
          <w:lang w:eastAsia="cs-CZ"/>
          <w14:ligatures w14:val="none"/>
        </w:rPr>
        <w:t>Projektová dokumentace</w:t>
      </w:r>
      <w:r w:rsidR="000C260B" w:rsidRPr="000C260B">
        <w:rPr>
          <w:rFonts w:ascii="Tahoma" w:eastAsia="Times New Roman" w:hAnsi="Tahoma" w:cs="Tahoma"/>
          <w:kern w:val="0"/>
          <w:sz w:val="18"/>
          <w:szCs w:val="18"/>
          <w:lang w:eastAsia="cs-CZ"/>
          <w14:ligatures w14:val="none"/>
        </w:rPr>
        <w:t>“);</w:t>
      </w:r>
    </w:p>
    <w:p w14:paraId="19387AB6" w14:textId="77777777" w:rsidR="0058464B" w:rsidRPr="00C6560B" w:rsidRDefault="0058464B" w:rsidP="0058464B">
      <w:pPr>
        <w:widowControl w:val="0"/>
        <w:spacing w:after="0" w:line="276" w:lineRule="auto"/>
        <w:ind w:left="360"/>
        <w:jc w:val="both"/>
        <w:rPr>
          <w:rFonts w:ascii="Tahoma" w:eastAsia="Times New Roman" w:hAnsi="Tahoma" w:cs="Tahoma"/>
          <w:kern w:val="0"/>
          <w:sz w:val="18"/>
          <w:szCs w:val="18"/>
          <w:lang w:eastAsia="cs-CZ"/>
          <w14:ligatures w14:val="none"/>
        </w:rPr>
      </w:pPr>
    </w:p>
    <w:p w14:paraId="401AC8E2"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PŘedmět díla</w:t>
      </w:r>
    </w:p>
    <w:p w14:paraId="5E994F61"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Předmětem díla (dále jen „</w:t>
      </w:r>
      <w:r w:rsidRPr="0041055C">
        <w:rPr>
          <w:rFonts w:ascii="Tahoma" w:eastAsia="Times New Roman" w:hAnsi="Tahoma" w:cs="Times New Roman"/>
          <w:b/>
          <w:kern w:val="0"/>
          <w:sz w:val="18"/>
          <w:szCs w:val="18"/>
          <w:lang w:eastAsia="cs-CZ"/>
          <w14:ligatures w14:val="none"/>
        </w:rPr>
        <w:t>Předmět díla</w:t>
      </w:r>
      <w:r w:rsidRPr="0041055C">
        <w:rPr>
          <w:rFonts w:ascii="Tahoma" w:eastAsia="Times New Roman" w:hAnsi="Tahoma" w:cs="Times New Roman"/>
          <w:kern w:val="0"/>
          <w:sz w:val="18"/>
          <w:szCs w:val="18"/>
          <w:lang w:eastAsia="cs-CZ"/>
          <w14:ligatures w14:val="none"/>
        </w:rPr>
        <w:t>“) je provedení stavby (dále také jako „</w:t>
      </w:r>
      <w:r w:rsidRPr="0041055C">
        <w:rPr>
          <w:rFonts w:ascii="Tahoma" w:eastAsia="Times New Roman" w:hAnsi="Tahoma" w:cs="Times New Roman"/>
          <w:b/>
          <w:kern w:val="0"/>
          <w:sz w:val="18"/>
          <w:szCs w:val="18"/>
          <w:lang w:eastAsia="cs-CZ"/>
          <w14:ligatures w14:val="none"/>
        </w:rPr>
        <w:t>Stavba</w:t>
      </w:r>
      <w:r w:rsidRPr="0041055C">
        <w:rPr>
          <w:rFonts w:ascii="Tahoma" w:eastAsia="Times New Roman" w:hAnsi="Tahoma" w:cs="Times New Roman"/>
          <w:kern w:val="0"/>
          <w:sz w:val="18"/>
          <w:szCs w:val="18"/>
          <w:lang w:eastAsia="cs-CZ"/>
          <w14:ligatures w14:val="none"/>
        </w:rPr>
        <w:t xml:space="preserve">“) v rozsahu a za podmínek specifikovaných Projektovou dokumentací, Smlouvou a dále v souladu s výchozími podklady specifikovanými v čl. I. Smlouvy, včetně obstarání veškerých prací a zhotovení děl nutných k úplnému dokončení a zprovoznění Stavby, k jehož provedení se za podmínek stanovených Smlouvou zhotovitel zavazuje. </w:t>
      </w:r>
    </w:p>
    <w:p w14:paraId="3A872ECE"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Místem provádění Předmětu díla je: sídlo zadavatele, resp. parcely v katastrálním či správním území Města Nejdek v rozsahu dle zadávací dokumentace.</w:t>
      </w:r>
    </w:p>
    <w:p w14:paraId="6F1B6442" w14:textId="57AE43DD"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Předmětem díla jsou rovněž činnosti, práce a dodávky, které nejsou ve výchozích podkladech uvedených v čl. I. Smlouvy výslovně zmíněny, ale o kterých zhotovitel věděl nebo podle svých odborných znalostí vědět měl a/nebo vědět mohl, že jsou k řádnému a kvalitnímu provedení Předmětu díla dané povahy třeba. Předmět díla dále zahrnuje provedení všech prací, dodání a zajištění všech činností, služeb, věcí a dodávek, nutných k realizaci díla, a to zejména:</w:t>
      </w:r>
    </w:p>
    <w:p w14:paraId="08E22680" w14:textId="3330C9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zajištění zařízení staveniště, včetně provozu tohoto staveniště, podle potřeby zhotovitele pro řádné provedení díla včetně likvidace zařízení staveniště,</w:t>
      </w:r>
      <w:r w:rsidR="008D5CA3">
        <w:rPr>
          <w:rFonts w:ascii="Tahoma" w:eastAsia="Times New Roman" w:hAnsi="Tahoma" w:cs="Times New Roman"/>
          <w:kern w:val="0"/>
          <w:sz w:val="18"/>
          <w:szCs w:val="18"/>
          <w:lang w:eastAsia="cs-CZ"/>
          <w14:ligatures w14:val="none"/>
        </w:rPr>
        <w:t xml:space="preserve"> </w:t>
      </w:r>
      <w:r w:rsidR="008D5CA3" w:rsidRPr="008D5CA3">
        <w:rPr>
          <w:rFonts w:ascii="Tahoma" w:eastAsia="Times New Roman" w:hAnsi="Tahoma" w:cs="Times New Roman"/>
          <w:kern w:val="0"/>
          <w:sz w:val="18"/>
          <w:szCs w:val="18"/>
          <w:lang w:eastAsia="cs-CZ"/>
          <w14:ligatures w14:val="none"/>
        </w:rPr>
        <w:t>zpracování DIO a schválení příslušnými úřady, osazení dopravního značení dle odsouhlaseného DIO;</w:t>
      </w:r>
    </w:p>
    <w:p w14:paraId="66EBACFA"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zajištění deponování materiálu pro provedení Předmětu díla, zajištění uložení stavební suti a ekologické likvidace odpadů (dekontaminace) vznikajících při provádění Předmětu díla a doložení dokladů o této likvidaci, včetně úhrady poplatků za toto uložení, likvidaci a dopravu; </w:t>
      </w:r>
    </w:p>
    <w:p w14:paraId="7A57E0A9" w14:textId="06E5EC4D"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uvedení pozemků, komunikací, objektů či zařízení dotčených prováděním Předmětu díla do původního stavu nebo do stavu, úklid prostor dotčených při provádění Předmětu díla, to vše současně s dokončením Předmětu díla;</w:t>
      </w:r>
    </w:p>
    <w:p w14:paraId="1852BE8A" w14:textId="077BF8C2"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vyhotovení dokumentace skutečného provedení Předmětu díla ve </w:t>
      </w:r>
      <w:r w:rsidR="0081305B">
        <w:rPr>
          <w:rFonts w:ascii="Tahoma" w:eastAsia="Times New Roman" w:hAnsi="Tahoma" w:cs="Times New Roman"/>
          <w:kern w:val="0"/>
          <w:sz w:val="18"/>
          <w:szCs w:val="18"/>
          <w:lang w:eastAsia="cs-CZ"/>
          <w14:ligatures w14:val="none"/>
        </w:rPr>
        <w:t>2</w:t>
      </w:r>
      <w:r w:rsidRPr="0041055C">
        <w:rPr>
          <w:rFonts w:ascii="Tahoma" w:eastAsia="Times New Roman" w:hAnsi="Tahoma" w:cs="Times New Roman"/>
          <w:kern w:val="0"/>
          <w:sz w:val="18"/>
          <w:szCs w:val="18"/>
          <w:lang w:eastAsia="cs-CZ"/>
          <w14:ligatures w14:val="none"/>
        </w:rPr>
        <w:t xml:space="preserve"> (slovy: </w:t>
      </w:r>
      <w:r w:rsidR="0081305B">
        <w:rPr>
          <w:rFonts w:ascii="Tahoma" w:eastAsia="Times New Roman" w:hAnsi="Tahoma" w:cs="Times New Roman"/>
          <w:kern w:val="0"/>
          <w:sz w:val="18"/>
          <w:szCs w:val="18"/>
          <w:lang w:eastAsia="cs-CZ"/>
          <w14:ligatures w14:val="none"/>
        </w:rPr>
        <w:t>dvou</w:t>
      </w:r>
      <w:r w:rsidRPr="0041055C">
        <w:rPr>
          <w:rFonts w:ascii="Tahoma" w:eastAsia="Times New Roman" w:hAnsi="Tahoma" w:cs="Times New Roman"/>
          <w:kern w:val="0"/>
          <w:sz w:val="18"/>
          <w:szCs w:val="18"/>
          <w:lang w:eastAsia="cs-CZ"/>
          <w14:ligatures w14:val="none"/>
        </w:rPr>
        <w:t>) vyhotoveních;</w:t>
      </w:r>
    </w:p>
    <w:p w14:paraId="39647373" w14:textId="63E2FC6A"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geodetické zaměření Předmětu díla (výškopis a polohopis) </w:t>
      </w:r>
      <w:r w:rsidR="001571EC" w:rsidRPr="0041055C">
        <w:rPr>
          <w:rFonts w:ascii="Tahoma" w:eastAsia="Times New Roman" w:hAnsi="Tahoma" w:cs="Times New Roman"/>
          <w:kern w:val="0"/>
          <w:sz w:val="18"/>
          <w:szCs w:val="18"/>
          <w:lang w:eastAsia="cs-CZ"/>
          <w14:ligatures w14:val="none"/>
        </w:rPr>
        <w:t xml:space="preserve">ve 4 (slovy: čtyřech) vyhotoveních </w:t>
      </w:r>
      <w:r w:rsidRPr="0041055C">
        <w:rPr>
          <w:rFonts w:ascii="Tahoma" w:eastAsia="Times New Roman" w:hAnsi="Tahoma" w:cs="Times New Roman"/>
          <w:kern w:val="0"/>
          <w:sz w:val="18"/>
          <w:szCs w:val="18"/>
          <w:lang w:eastAsia="cs-CZ"/>
          <w14:ligatures w14:val="none"/>
        </w:rPr>
        <w:t>vč. digitální podoby ve formátech *.</w:t>
      </w:r>
      <w:proofErr w:type="spellStart"/>
      <w:r w:rsidRPr="0041055C">
        <w:rPr>
          <w:rFonts w:ascii="Tahoma" w:eastAsia="Times New Roman" w:hAnsi="Tahoma" w:cs="Times New Roman"/>
          <w:kern w:val="0"/>
          <w:sz w:val="18"/>
          <w:szCs w:val="18"/>
          <w:lang w:eastAsia="cs-CZ"/>
          <w14:ligatures w14:val="none"/>
        </w:rPr>
        <w:t>dgn</w:t>
      </w:r>
      <w:proofErr w:type="spellEnd"/>
      <w:r w:rsidRPr="0041055C">
        <w:rPr>
          <w:rFonts w:ascii="Tahoma" w:eastAsia="Times New Roman" w:hAnsi="Tahoma" w:cs="Times New Roman"/>
          <w:kern w:val="0"/>
          <w:sz w:val="18"/>
          <w:szCs w:val="18"/>
          <w:lang w:eastAsia="cs-CZ"/>
          <w14:ligatures w14:val="none"/>
        </w:rPr>
        <w:t>, *.</w:t>
      </w:r>
      <w:proofErr w:type="spellStart"/>
      <w:r w:rsidRPr="0041055C">
        <w:rPr>
          <w:rFonts w:ascii="Tahoma" w:eastAsia="Times New Roman" w:hAnsi="Tahoma" w:cs="Times New Roman"/>
          <w:kern w:val="0"/>
          <w:sz w:val="18"/>
          <w:szCs w:val="18"/>
          <w:lang w:eastAsia="cs-CZ"/>
          <w14:ligatures w14:val="none"/>
        </w:rPr>
        <w:t>shp</w:t>
      </w:r>
      <w:proofErr w:type="spellEnd"/>
      <w:r w:rsidRPr="0041055C">
        <w:rPr>
          <w:rFonts w:ascii="Tahoma" w:eastAsia="Times New Roman" w:hAnsi="Tahoma" w:cs="Times New Roman"/>
          <w:kern w:val="0"/>
          <w:sz w:val="18"/>
          <w:szCs w:val="18"/>
          <w:lang w:eastAsia="cs-CZ"/>
          <w14:ligatures w14:val="none"/>
        </w:rPr>
        <w:t>, *.</w:t>
      </w:r>
      <w:proofErr w:type="spellStart"/>
      <w:r w:rsidRPr="0041055C">
        <w:rPr>
          <w:rFonts w:ascii="Tahoma" w:eastAsia="Times New Roman" w:hAnsi="Tahoma" w:cs="Times New Roman"/>
          <w:kern w:val="0"/>
          <w:sz w:val="18"/>
          <w:szCs w:val="18"/>
          <w:lang w:eastAsia="cs-CZ"/>
          <w14:ligatures w14:val="none"/>
        </w:rPr>
        <w:t>dwg</w:t>
      </w:r>
      <w:proofErr w:type="spellEnd"/>
      <w:r w:rsidRPr="0041055C">
        <w:rPr>
          <w:rFonts w:ascii="Tahoma" w:eastAsia="Times New Roman" w:hAnsi="Tahoma" w:cs="Times New Roman"/>
          <w:kern w:val="0"/>
          <w:sz w:val="18"/>
          <w:szCs w:val="18"/>
          <w:lang w:eastAsia="cs-CZ"/>
          <w14:ligatures w14:val="none"/>
        </w:rPr>
        <w:t>,</w:t>
      </w:r>
      <w:r w:rsidRPr="0041055C">
        <w:rPr>
          <w:rFonts w:ascii="Tahoma" w:eastAsia="Times New Roman" w:hAnsi="Tahoma" w:cs="Times New Roman"/>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w:t>
      </w:r>
      <w:proofErr w:type="spellStart"/>
      <w:r w:rsidRPr="0041055C">
        <w:rPr>
          <w:rFonts w:ascii="Tahoma" w:eastAsia="Times New Roman" w:hAnsi="Tahoma" w:cs="Times New Roman"/>
          <w:kern w:val="0"/>
          <w:sz w:val="18"/>
          <w:szCs w:val="18"/>
          <w:lang w:eastAsia="cs-CZ"/>
          <w14:ligatures w14:val="none"/>
        </w:rPr>
        <w:t>dxf</w:t>
      </w:r>
      <w:proofErr w:type="spellEnd"/>
      <w:r w:rsidRPr="0041055C">
        <w:rPr>
          <w:rFonts w:ascii="Tahoma" w:eastAsia="Times New Roman" w:hAnsi="Tahoma" w:cs="Times New Roman"/>
          <w:kern w:val="0"/>
          <w:sz w:val="18"/>
          <w:szCs w:val="18"/>
          <w:lang w:eastAsia="cs-CZ"/>
          <w14:ligatures w14:val="none"/>
        </w:rPr>
        <w:t xml:space="preserve"> nebo *.</w:t>
      </w:r>
      <w:proofErr w:type="spellStart"/>
      <w:r w:rsidRPr="0041055C">
        <w:rPr>
          <w:rFonts w:ascii="Tahoma" w:eastAsia="Times New Roman" w:hAnsi="Tahoma" w:cs="Times New Roman"/>
          <w:kern w:val="0"/>
          <w:sz w:val="18"/>
          <w:szCs w:val="18"/>
          <w:lang w:eastAsia="cs-CZ"/>
          <w14:ligatures w14:val="none"/>
        </w:rPr>
        <w:t>dkm</w:t>
      </w:r>
      <w:proofErr w:type="spellEnd"/>
      <w:r w:rsidRPr="0041055C">
        <w:rPr>
          <w:rFonts w:ascii="Tahoma" w:eastAsia="Times New Roman" w:hAnsi="Tahoma" w:cs="Times New Roman"/>
          <w:kern w:val="0"/>
          <w:sz w:val="18"/>
          <w:szCs w:val="18"/>
          <w:lang w:eastAsia="cs-CZ"/>
          <w14:ligatures w14:val="none"/>
        </w:rPr>
        <w:t xml:space="preserve"> na datovém nosiči; Geodetická část dokumentace skutečného provedení stavby bude úředně ověřena oprávněným geodetem (zeměměřičským inženýrem) a bude předána v tištěné i elektronické podobě, a to v souladu s podmínkami provozní dokumentace technické mapy umístěné na stránkách </w:t>
      </w:r>
      <w:proofErr w:type="spellStart"/>
      <w:r w:rsidRPr="0041055C">
        <w:rPr>
          <w:rFonts w:ascii="Tahoma" w:eastAsia="Times New Roman" w:hAnsi="Tahoma" w:cs="Times New Roman"/>
          <w:kern w:val="0"/>
          <w:sz w:val="18"/>
          <w:szCs w:val="18"/>
          <w:lang w:eastAsia="cs-CZ"/>
          <w14:ligatures w14:val="none"/>
        </w:rPr>
        <w:t>Geoportálu</w:t>
      </w:r>
      <w:proofErr w:type="spellEnd"/>
      <w:r w:rsidRPr="0041055C">
        <w:rPr>
          <w:rFonts w:ascii="Tahoma" w:eastAsia="Times New Roman" w:hAnsi="Tahoma" w:cs="Times New Roman"/>
          <w:kern w:val="0"/>
          <w:sz w:val="18"/>
          <w:szCs w:val="18"/>
          <w:lang w:eastAsia="cs-CZ"/>
          <w14:ligatures w14:val="none"/>
        </w:rPr>
        <w:t xml:space="preserve"> DMVS Karlovarského kraje, který písemně potvrdí její převzetí vydáním Protokolu o akceptaci této Zakázky DTM Karlovarského kraje;</w:t>
      </w:r>
    </w:p>
    <w:p w14:paraId="5DADC8E9"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geometrický plán Předmětu díla v tištěné podobě v minimálně 4 vyhotoveních potvrzený Katastrem nemovitostí včetně digitální podoby na datovém nosiči;</w:t>
      </w:r>
    </w:p>
    <w:p w14:paraId="6F016D15"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zajištění ochrany díla před klimatickými vlivy po celou dobu provádění Předmětu díla;</w:t>
      </w:r>
    </w:p>
    <w:p w14:paraId="24C2A1B0"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dodání průběžné fotodokumentace z realizace díla na datovém nosiči (1x CD/DVD);</w:t>
      </w:r>
    </w:p>
    <w:p w14:paraId="59C19582"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zajištění všech činností souvisejících s komplexním vyzkoušením Stavby a jejím předáním objednateli. </w:t>
      </w:r>
    </w:p>
    <w:p w14:paraId="72917B62"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Veškerý materiál k provedení Předmětu díla je v Nabídce oceněn v 1. jakostní třídě a takto bude pro provádění Předmětu díla dodán.</w:t>
      </w:r>
    </w:p>
    <w:p w14:paraId="523752AA"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Materiály a technologie užité zhotovitelem k provedení Předmětu díla jsou uvedeny v Nabídce zhotovitele. Jiné materiály nebo technologie je zhotovitel oprávněn použít pouze s předchozím písemným souhlasem objednatele.</w:t>
      </w:r>
    </w:p>
    <w:p w14:paraId="2F6B2B89"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Vyskytne-li se při provádění Předmětu díla potřeba rozšířit nebo zúžit rozsah Předmětu díla předpokládaný Smlouvou, zejména v důsledku podstatné změny okolností při provádění Předmětu díla, odborného posouzení ze strany zhotovitele potvrzeného projektantem, popř. TDO nebo v důsledku vad projektu, předloží zhotovitel </w:t>
      </w:r>
      <w:r w:rsidRPr="0041055C">
        <w:rPr>
          <w:rFonts w:ascii="Tahoma" w:eastAsia="Times New Roman" w:hAnsi="Tahoma" w:cs="Times New Roman"/>
          <w:kern w:val="0"/>
          <w:sz w:val="18"/>
          <w:szCs w:val="18"/>
          <w:lang w:eastAsia="cs-CZ"/>
          <w14:ligatures w14:val="none"/>
        </w:rPr>
        <w:lastRenderedPageBreak/>
        <w:t xml:space="preserve">objednateli soupis navrhovaných změn včetně jejich ocenění ve formě zadávacího listu (dále jen „Zadávací list“) objednateli k odsouhlasení. Lhůta pro odsouhlasení činí 5 (slovy: pět) dní ode dne předložení. Teprve po odsouhlasení Zadávacího listu má zhotovitel právo na realizaci těchto změn a na jejich úhradu v odpovídající výši. Pokud tak zhotovitel neučiní, má se za to, že práce a dodávky jím realizované byly v Předmětu díla a v jeho ceně zahrnuty. Zadávací list bude vždy odsouhlasen objednatelem, zhotovitelem, zástupcem objednatele (TDO) a bude použit pro úpravu konečné ceny Předmětu díla. Zadávací list je podkladem k sepsání dodatku ke Smlouvě a bude tvořit nedílnou součást dodatku ke Smlouvě jako jeho příloha. Zadávacím listem je možno upravit pouze rozsah Předmětu díla Smlouvy a jeho cenu, bez vlivu na ostatní smluvní ujednání. Součástí Zadávacího listu může být i jednoduchý dodatek projektu, zpracovaný projektantem. </w:t>
      </w:r>
    </w:p>
    <w:p w14:paraId="3D71F033"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oprávněn kdykoliv v průběhu provádění díla rozšířit nebo zúžit rozsah Předmětu díla, předpokládaný Smlouvou. Soupis navrhovaných změn objednatel předá zhotoviteli, který jej ocení v souladu s </w:t>
      </w:r>
      <w:proofErr w:type="spellStart"/>
      <w:r w:rsidRPr="0041055C">
        <w:rPr>
          <w:rFonts w:ascii="Tahoma" w:eastAsia="Times New Roman" w:hAnsi="Tahoma" w:cs="Times New Roman"/>
          <w:kern w:val="0"/>
          <w:sz w:val="18"/>
          <w:szCs w:val="18"/>
          <w:lang w:eastAsia="cs-CZ"/>
          <w14:ligatures w14:val="none"/>
        </w:rPr>
        <w:t>ust</w:t>
      </w:r>
      <w:proofErr w:type="spellEnd"/>
      <w:r w:rsidRPr="0041055C">
        <w:rPr>
          <w:rFonts w:ascii="Tahoma" w:eastAsia="Times New Roman" w:hAnsi="Tahoma" w:cs="Times New Roman"/>
          <w:kern w:val="0"/>
          <w:sz w:val="18"/>
          <w:szCs w:val="18"/>
          <w:lang w:eastAsia="cs-CZ"/>
          <w14:ligatures w14:val="none"/>
        </w:rPr>
        <w:t xml:space="preserve">. čl. IV. odst. 9 této Smlouvy. </w:t>
      </w:r>
      <w:r w:rsidRPr="0041055C">
        <w:rPr>
          <w:rFonts w:ascii="Tahoma" w:eastAsia="Times New Roman" w:hAnsi="Tahoma" w:cs="Times New Roman"/>
          <w:strike/>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 </w:t>
      </w:r>
    </w:p>
    <w:p w14:paraId="5718AEAA"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si vyhrazuje právo odsouhlasit použité materiály a povrchové úpravy, vzorky vybavení a zařízení, nejsou-li v Projektové dokumentaci definovány konkrétně.</w:t>
      </w:r>
    </w:p>
    <w:p w14:paraId="68F19D4D"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provést Předmět díla vlastním jménem, na vlastní náklady a na vlastní odpovědnost. </w:t>
      </w:r>
    </w:p>
    <w:p w14:paraId="7E8D543E" w14:textId="461E069A" w:rsidR="0041055C" w:rsidRPr="00326600" w:rsidRDefault="0041055C" w:rsidP="00B40D1D">
      <w:pPr>
        <w:widowControl w:val="0"/>
        <w:numPr>
          <w:ilvl w:val="0"/>
          <w:numId w:val="12"/>
        </w:numPr>
        <w:spacing w:after="0" w:line="276" w:lineRule="auto"/>
        <w:jc w:val="both"/>
        <w:rPr>
          <w:rFonts w:ascii="Tahoma" w:eastAsia="Times New Roman" w:hAnsi="Tahoma" w:cs="Times New Roman"/>
          <w:color w:val="FF0000"/>
          <w:kern w:val="0"/>
          <w:sz w:val="18"/>
          <w:szCs w:val="18"/>
          <w:lang w:eastAsia="cs-CZ"/>
          <w14:ligatures w14:val="none"/>
        </w:rPr>
      </w:pPr>
      <w:bookmarkStart w:id="0" w:name="_Hlk168052753"/>
      <w:r w:rsidRPr="00326600">
        <w:rPr>
          <w:rFonts w:ascii="Tahoma" w:eastAsia="Times New Roman" w:hAnsi="Tahoma" w:cs="Times New Roman"/>
          <w:color w:val="FF0000"/>
          <w:kern w:val="0"/>
          <w:sz w:val="18"/>
          <w:szCs w:val="18"/>
          <w:lang w:eastAsia="cs-CZ"/>
          <w14:ligatures w14:val="none"/>
        </w:rPr>
        <w:t xml:space="preserve">Daný předmět plnění by měl být realizován v rámci projektu, u něhož se město Nejdek uchází o dotaci </w:t>
      </w:r>
      <w:r w:rsidR="00326600" w:rsidRPr="00326600">
        <w:rPr>
          <w:rFonts w:ascii="Tahoma" w:eastAsia="Times New Roman" w:hAnsi="Tahoma" w:cs="Times New Roman"/>
          <w:color w:val="FF0000"/>
          <w:kern w:val="0"/>
          <w:sz w:val="18"/>
          <w:szCs w:val="18"/>
          <w:lang w:eastAsia="cs-CZ"/>
          <w14:ligatures w14:val="none"/>
        </w:rPr>
        <w:t xml:space="preserve">vyhlášené Karlovarským krajem, z dotačního programu Podpora implementace Územní studie Krušné hory – západ, Podprogram b - nástupy do území - parkoviště – realizace. </w:t>
      </w:r>
      <w:r w:rsidRPr="00326600">
        <w:rPr>
          <w:rFonts w:ascii="Tahoma" w:eastAsia="Times New Roman" w:hAnsi="Tahoma" w:cs="Times New Roman"/>
          <w:color w:val="FF0000"/>
          <w:kern w:val="0"/>
          <w:sz w:val="18"/>
          <w:szCs w:val="18"/>
          <w:lang w:eastAsia="cs-CZ"/>
          <w14:ligatures w14:val="none"/>
        </w:rPr>
        <w:t>Město Nejdek si vyhrazuje právo odstoupit od realizace díla z důvodu neobdržení dotace z výše uvedeného dotačního titulu. Pokud zadavatel toto právo uplatní, nevzniká vítěznému účastníkovi vůči objednateli jakýkoliv nárok. Zhotovitel nemá právo na náhradu ušlého zisku ani jiných nákladů.</w:t>
      </w:r>
    </w:p>
    <w:bookmarkEnd w:id="0"/>
    <w:p w14:paraId="371CA642" w14:textId="77777777" w:rsidR="0058464B" w:rsidRPr="0041055C" w:rsidRDefault="0058464B" w:rsidP="0058464B">
      <w:pPr>
        <w:widowControl w:val="0"/>
        <w:spacing w:after="0" w:line="276" w:lineRule="auto"/>
        <w:ind w:left="360"/>
        <w:jc w:val="both"/>
        <w:rPr>
          <w:rFonts w:ascii="Tahoma" w:eastAsia="Times New Roman" w:hAnsi="Tahoma" w:cs="Times New Roman"/>
          <w:kern w:val="0"/>
          <w:sz w:val="18"/>
          <w:szCs w:val="18"/>
          <w:lang w:eastAsia="cs-CZ"/>
          <w14:ligatures w14:val="none"/>
        </w:rPr>
      </w:pPr>
    </w:p>
    <w:p w14:paraId="0EE5D8EB"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TERMÍNY PLNĚNÍ</w:t>
      </w:r>
    </w:p>
    <w:p w14:paraId="22BF75BB" w14:textId="77777777" w:rsidR="0041055C" w:rsidRPr="002D55F8"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Předmět díla, specifikovaný v čl. II. Smlouvy, bude proveden v následujících termínech: </w:t>
      </w:r>
    </w:p>
    <w:p w14:paraId="26144FEA" w14:textId="52E66992" w:rsidR="0041055C" w:rsidRPr="002D55F8" w:rsidRDefault="0041055C" w:rsidP="0041055C">
      <w:pPr>
        <w:widowControl w:val="0"/>
        <w:numPr>
          <w:ilvl w:val="0"/>
          <w:numId w:val="30"/>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Zahájení plnění Předmětu díla: </w:t>
      </w:r>
      <w:r w:rsidR="002D55F8">
        <w:rPr>
          <w:rFonts w:ascii="Tahoma" w:eastAsia="Times New Roman" w:hAnsi="Tahoma" w:cs="Times New Roman"/>
          <w:b/>
          <w:kern w:val="0"/>
          <w:sz w:val="18"/>
          <w:szCs w:val="18"/>
          <w:lang w:eastAsia="cs-CZ"/>
          <w14:ligatures w14:val="none"/>
        </w:rPr>
        <w:t xml:space="preserve">ihned po podpisu smlouvy </w:t>
      </w:r>
      <w:r w:rsidRPr="002D55F8">
        <w:rPr>
          <w:rFonts w:ascii="Tahoma" w:eastAsia="Times New Roman" w:hAnsi="Tahoma" w:cs="Times New Roman"/>
          <w:b/>
          <w:kern w:val="0"/>
          <w:sz w:val="18"/>
          <w:szCs w:val="18"/>
          <w:lang w:eastAsia="cs-CZ"/>
          <w14:ligatures w14:val="none"/>
        </w:rPr>
        <w:t>–</w:t>
      </w:r>
      <w:r w:rsidRPr="002D55F8">
        <w:rPr>
          <w:rFonts w:ascii="Tahoma" w:eastAsia="Times New Roman" w:hAnsi="Tahoma" w:cs="Times New Roman"/>
          <w:kern w:val="0"/>
          <w:sz w:val="18"/>
          <w:szCs w:val="18"/>
          <w:lang w:eastAsia="cs-CZ"/>
          <w14:ligatures w14:val="none"/>
        </w:rPr>
        <w:t xml:space="preserve"> jedná se o dobu předání a převzetí staveniště zhotoviteli a dobu zahájení stavebních prací;</w:t>
      </w:r>
    </w:p>
    <w:p w14:paraId="744A9AB2" w14:textId="3D0706B4" w:rsidR="0041055C" w:rsidRPr="002D55F8" w:rsidRDefault="0041055C" w:rsidP="002D55F8">
      <w:pPr>
        <w:widowControl w:val="0"/>
        <w:numPr>
          <w:ilvl w:val="0"/>
          <w:numId w:val="30"/>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Předání a převzetí provedeného, bezvadného, tj. prostého všech vad a nedodělků, a ukončeného Předmětu díla: </w:t>
      </w:r>
      <w:r w:rsidR="002D55F8">
        <w:rPr>
          <w:rFonts w:ascii="Tahoma" w:eastAsia="Times New Roman" w:hAnsi="Tahoma" w:cs="Times New Roman"/>
          <w:b/>
          <w:kern w:val="0"/>
          <w:sz w:val="18"/>
          <w:szCs w:val="18"/>
          <w:lang w:eastAsia="cs-CZ"/>
          <w14:ligatures w14:val="none"/>
        </w:rPr>
        <w:t>je</w:t>
      </w:r>
      <w:r w:rsidRPr="002D55F8">
        <w:rPr>
          <w:rFonts w:ascii="Tahoma" w:eastAsia="Times New Roman" w:hAnsi="Tahoma" w:cs="Times New Roman"/>
          <w:b/>
          <w:kern w:val="0"/>
          <w:sz w:val="18"/>
          <w:szCs w:val="18"/>
          <w:lang w:eastAsia="cs-CZ"/>
          <w14:ligatures w14:val="none"/>
        </w:rPr>
        <w:t xml:space="preserve"> nejpozději však do </w:t>
      </w:r>
      <w:r w:rsidR="000367E7">
        <w:rPr>
          <w:rFonts w:ascii="Tahoma" w:eastAsia="Times New Roman" w:hAnsi="Tahoma" w:cs="Times New Roman"/>
          <w:b/>
          <w:kern w:val="0"/>
          <w:sz w:val="18"/>
          <w:szCs w:val="18"/>
          <w:lang w:eastAsia="cs-CZ"/>
          <w14:ligatures w14:val="none"/>
        </w:rPr>
        <w:t>2</w:t>
      </w:r>
      <w:r w:rsidR="00DD739B">
        <w:rPr>
          <w:rFonts w:ascii="Tahoma" w:eastAsia="Times New Roman" w:hAnsi="Tahoma" w:cs="Times New Roman"/>
          <w:b/>
          <w:kern w:val="0"/>
          <w:sz w:val="18"/>
          <w:szCs w:val="18"/>
          <w:lang w:eastAsia="cs-CZ"/>
          <w14:ligatures w14:val="none"/>
        </w:rPr>
        <w:t xml:space="preserve">5.10.2024 </w:t>
      </w:r>
      <w:r w:rsidRPr="002D55F8">
        <w:rPr>
          <w:rFonts w:ascii="Tahoma" w:eastAsia="Times New Roman" w:hAnsi="Tahoma" w:cs="Times New Roman"/>
          <w:b/>
          <w:kern w:val="0"/>
          <w:sz w:val="18"/>
          <w:szCs w:val="18"/>
          <w:lang w:eastAsia="cs-CZ"/>
          <w14:ligatures w14:val="none"/>
        </w:rPr>
        <w:t xml:space="preserve">– </w:t>
      </w:r>
      <w:r w:rsidRPr="002D55F8">
        <w:rPr>
          <w:rFonts w:ascii="Tahoma" w:eastAsia="Times New Roman" w:hAnsi="Tahoma" w:cs="Times New Roman"/>
          <w:kern w:val="0"/>
          <w:sz w:val="18"/>
          <w:szCs w:val="18"/>
          <w:lang w:eastAsia="cs-CZ"/>
          <w14:ligatures w14:val="none"/>
        </w:rPr>
        <w:t>jedná se o lhůtu pro dokončení stavebních prací a lhůtu pro předání a převzetí díla objednatelem</w:t>
      </w:r>
      <w:r w:rsidR="002D55F8">
        <w:rPr>
          <w:rFonts w:ascii="Tahoma" w:eastAsia="Times New Roman" w:hAnsi="Tahoma" w:cs="Times New Roman"/>
          <w:kern w:val="0"/>
          <w:sz w:val="18"/>
          <w:szCs w:val="18"/>
          <w:lang w:eastAsia="cs-CZ"/>
          <w14:ligatures w14:val="none"/>
        </w:rPr>
        <w:t xml:space="preserve"> včetně kompletní dokladové části díla</w:t>
      </w:r>
      <w:r w:rsidRPr="002D55F8">
        <w:rPr>
          <w:rFonts w:ascii="Tahoma" w:eastAsia="Times New Roman" w:hAnsi="Tahoma" w:cs="Times New Roman"/>
          <w:kern w:val="0"/>
          <w:sz w:val="18"/>
          <w:szCs w:val="18"/>
          <w:lang w:eastAsia="cs-CZ"/>
          <w14:ligatures w14:val="none"/>
        </w:rPr>
        <w:t>;</w:t>
      </w:r>
    </w:p>
    <w:p w14:paraId="6D1DA4EF" w14:textId="04FDC6D7" w:rsidR="0041055C" w:rsidRPr="0041055C" w:rsidRDefault="0041055C" w:rsidP="002D55F8">
      <w:pPr>
        <w:tabs>
          <w:tab w:val="left" w:pos="700"/>
        </w:tabs>
        <w:spacing w:after="0" w:line="276" w:lineRule="auto"/>
        <w:ind w:left="426" w:hanging="426"/>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       </w:t>
      </w:r>
      <w:r w:rsidRPr="002D55F8">
        <w:rPr>
          <w:rFonts w:ascii="Tahoma" w:eastAsia="Times New Roman" w:hAnsi="Tahoma" w:cs="Tahoma"/>
          <w:kern w:val="0"/>
          <w:sz w:val="18"/>
          <w:szCs w:val="18"/>
          <w:lang w:eastAsia="cs-CZ"/>
          <w14:ligatures w14:val="none"/>
        </w:rPr>
        <w:t>Termínem předání a převzetí provedeného, bezvadného, tj. prostého všech vad a nedodělků, a ukončeného Předmětu díla se rozumí den, kdy proběhne úspěšné převzetí Předmětu díla objednatelem od zhotovitele. O předání a převzetí provedeného, bezvadného a ukončeného díla</w:t>
      </w:r>
      <w:r w:rsidR="002D55F8">
        <w:rPr>
          <w:rFonts w:ascii="Tahoma" w:eastAsia="Times New Roman" w:hAnsi="Tahoma" w:cs="Tahoma"/>
          <w:kern w:val="0"/>
          <w:sz w:val="18"/>
          <w:szCs w:val="18"/>
          <w:lang w:eastAsia="cs-CZ"/>
          <w14:ligatures w14:val="none"/>
        </w:rPr>
        <w:t>, včetně dokladové části díla,</w:t>
      </w:r>
      <w:r w:rsidRPr="002D55F8">
        <w:rPr>
          <w:rFonts w:ascii="Tahoma" w:eastAsia="Times New Roman" w:hAnsi="Tahoma" w:cs="Tahoma"/>
          <w:kern w:val="0"/>
          <w:sz w:val="18"/>
          <w:szCs w:val="18"/>
          <w:lang w:eastAsia="cs-CZ"/>
          <w14:ligatures w14:val="none"/>
        </w:rPr>
        <w:t xml:space="preserve"> sepíší smluvní strany Protokol o předání a převzetí díla (dále jen „</w:t>
      </w:r>
      <w:r w:rsidRPr="002D55F8">
        <w:rPr>
          <w:rFonts w:ascii="Tahoma" w:eastAsia="Times New Roman" w:hAnsi="Tahoma" w:cs="Tahoma"/>
          <w:b/>
          <w:bCs/>
          <w:kern w:val="0"/>
          <w:sz w:val="18"/>
          <w:szCs w:val="18"/>
          <w:lang w:eastAsia="cs-CZ"/>
          <w14:ligatures w14:val="none"/>
        </w:rPr>
        <w:t>Protokol</w:t>
      </w:r>
      <w:r w:rsidRPr="002D55F8">
        <w:rPr>
          <w:rFonts w:ascii="Tahoma" w:eastAsia="Times New Roman" w:hAnsi="Tahoma" w:cs="Tahoma"/>
          <w:kern w:val="0"/>
          <w:sz w:val="18"/>
          <w:szCs w:val="18"/>
          <w:lang w:eastAsia="cs-CZ"/>
          <w14:ligatures w14:val="none"/>
        </w:rPr>
        <w:t>“), který bude podepsán oběma smluvními stranami.</w:t>
      </w:r>
    </w:p>
    <w:p w14:paraId="254D51D9"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Dodržení termínů při plnění Předmětu díla ze strany zhotovitele je závislé na poskytnutí součinnosti ze strany objednatele, dohodnutého v </w:t>
      </w:r>
      <w:proofErr w:type="spellStart"/>
      <w:r w:rsidRPr="0041055C">
        <w:rPr>
          <w:rFonts w:ascii="Tahoma" w:eastAsia="Times New Roman" w:hAnsi="Tahoma" w:cs="Times New Roman"/>
          <w:kern w:val="0"/>
          <w:sz w:val="18"/>
          <w:szCs w:val="18"/>
          <w:lang w:eastAsia="cs-CZ"/>
          <w14:ligatures w14:val="none"/>
        </w:rPr>
        <w:t>ust</w:t>
      </w:r>
      <w:proofErr w:type="spellEnd"/>
      <w:r w:rsidRPr="0041055C">
        <w:rPr>
          <w:rFonts w:ascii="Tahoma" w:eastAsia="Times New Roman" w:hAnsi="Tahoma" w:cs="Times New Roman"/>
          <w:kern w:val="0"/>
          <w:sz w:val="18"/>
          <w:szCs w:val="18"/>
          <w:lang w:eastAsia="cs-CZ"/>
          <w14:ligatures w14:val="none"/>
        </w:rPr>
        <w:t xml:space="preserve">. čl. VI. Smlouvy. Po dobu prodlení objednatele s poskytnutím součinnosti dle </w:t>
      </w:r>
      <w:proofErr w:type="spellStart"/>
      <w:r w:rsidRPr="0041055C">
        <w:rPr>
          <w:rFonts w:ascii="Tahoma" w:eastAsia="Times New Roman" w:hAnsi="Tahoma" w:cs="Times New Roman"/>
          <w:kern w:val="0"/>
          <w:sz w:val="18"/>
          <w:szCs w:val="18"/>
          <w:lang w:eastAsia="cs-CZ"/>
          <w14:ligatures w14:val="none"/>
        </w:rPr>
        <w:t>ust</w:t>
      </w:r>
      <w:proofErr w:type="spellEnd"/>
      <w:r w:rsidRPr="0041055C">
        <w:rPr>
          <w:rFonts w:ascii="Tahoma" w:eastAsia="Times New Roman" w:hAnsi="Tahoma" w:cs="Times New Roman"/>
          <w:kern w:val="0"/>
          <w:sz w:val="18"/>
          <w:szCs w:val="18"/>
          <w:lang w:eastAsia="cs-CZ"/>
          <w14:ligatures w14:val="none"/>
        </w:rPr>
        <w:t>. čl. VI. Smlouvy, není zhotovitel v prodlení se splněním závazku.</w:t>
      </w:r>
    </w:p>
    <w:p w14:paraId="2249B066"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oprávněn provést Předmět díla i před stanoveným termínem uvedeným v odst. 1. tohoto článku a objednatel se zavazuje řádně provedené a bezvadné dílo převzít i v dřívějším termínu. </w:t>
      </w:r>
    </w:p>
    <w:p w14:paraId="0001063C"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že v průběhu provádění Předmětu díla vyvstanou od třetích osob, specifikovaných v čl. VII. odst. 2 Smlouvy, specifické požadavky pro provedení Předmětu díla, které nebyly známy v době uzavření Smlouvy a které současně budou mít vliv na provedení Předmětu díla v termínu sjednaném Smlouvou, dohodnou se smluvní strany na změně termínu uvedeném v  odst. 1. tohoto článku.</w:t>
      </w:r>
    </w:p>
    <w:p w14:paraId="4258E2B8" w14:textId="77777777" w:rsid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Termíny plnění mohou být měněny pouze písemnými dodatky ke Smlouvě.</w:t>
      </w:r>
    </w:p>
    <w:p w14:paraId="75C0871F" w14:textId="77777777" w:rsidR="0058464B" w:rsidRDefault="0058464B" w:rsidP="0058464B">
      <w:pPr>
        <w:widowControl w:val="0"/>
        <w:spacing w:after="0" w:line="276" w:lineRule="auto"/>
        <w:ind w:left="360"/>
        <w:jc w:val="both"/>
        <w:rPr>
          <w:rFonts w:ascii="Tahoma" w:eastAsia="Times New Roman" w:hAnsi="Tahoma" w:cs="Times New Roman"/>
          <w:kern w:val="0"/>
          <w:sz w:val="18"/>
          <w:szCs w:val="18"/>
          <w:lang w:eastAsia="cs-CZ"/>
          <w14:ligatures w14:val="none"/>
        </w:rPr>
      </w:pPr>
    </w:p>
    <w:p w14:paraId="432CA652" w14:textId="77777777" w:rsidR="0058464B" w:rsidRDefault="0058464B" w:rsidP="0058464B">
      <w:pPr>
        <w:widowControl w:val="0"/>
        <w:spacing w:after="0" w:line="276" w:lineRule="auto"/>
        <w:ind w:left="360"/>
        <w:jc w:val="both"/>
        <w:rPr>
          <w:rFonts w:ascii="Tahoma" w:eastAsia="Times New Roman" w:hAnsi="Tahoma" w:cs="Times New Roman"/>
          <w:kern w:val="0"/>
          <w:sz w:val="18"/>
          <w:szCs w:val="18"/>
          <w:lang w:eastAsia="cs-CZ"/>
          <w14:ligatures w14:val="none"/>
        </w:rPr>
      </w:pPr>
    </w:p>
    <w:p w14:paraId="3F932273" w14:textId="77777777" w:rsidR="0058464B" w:rsidRPr="0041055C" w:rsidRDefault="0058464B" w:rsidP="0058464B">
      <w:pPr>
        <w:widowControl w:val="0"/>
        <w:spacing w:after="0" w:line="276" w:lineRule="auto"/>
        <w:ind w:left="360"/>
        <w:jc w:val="both"/>
        <w:rPr>
          <w:rFonts w:ascii="Tahoma" w:eastAsia="Times New Roman" w:hAnsi="Tahoma" w:cs="Times New Roman"/>
          <w:kern w:val="0"/>
          <w:sz w:val="18"/>
          <w:szCs w:val="18"/>
          <w:lang w:eastAsia="cs-CZ"/>
          <w14:ligatures w14:val="none"/>
        </w:rPr>
      </w:pPr>
    </w:p>
    <w:p w14:paraId="66FE8C27" w14:textId="77777777" w:rsidR="0041055C" w:rsidRPr="0041055C" w:rsidRDefault="0041055C" w:rsidP="0058464B">
      <w:pPr>
        <w:keepNext/>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Cena díla</w:t>
      </w:r>
    </w:p>
    <w:p w14:paraId="4E539DAB" w14:textId="77777777" w:rsidR="0041055C" w:rsidRPr="0041055C" w:rsidRDefault="0041055C" w:rsidP="0058464B">
      <w:pPr>
        <w:keepNext/>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Cena za provedení Předmětu díla je stanovena v souladu s Nabídkou zhotovitele a je v členění:                                                        </w:t>
      </w:r>
    </w:p>
    <w:p w14:paraId="78D4795E" w14:textId="77777777" w:rsidR="0041055C" w:rsidRPr="0041055C" w:rsidRDefault="0041055C" w:rsidP="0041055C">
      <w:pPr>
        <w:numPr>
          <w:ilvl w:val="0"/>
          <w:numId w:val="28"/>
        </w:numPr>
        <w:tabs>
          <w:tab w:val="decimal" w:pos="4678"/>
          <w:tab w:val="left" w:pos="5103"/>
        </w:tabs>
        <w:spacing w:before="60" w:after="0" w:line="276" w:lineRule="auto"/>
        <w:jc w:val="both"/>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cena celkem bez DPH</w:t>
      </w:r>
      <w:r w:rsidRPr="0041055C">
        <w:rPr>
          <w:rFonts w:ascii="Tahoma" w:eastAsia="Times New Roman" w:hAnsi="Tahoma" w:cs="Tahoma"/>
          <w:kern w:val="0"/>
          <w:sz w:val="18"/>
          <w:szCs w:val="18"/>
          <w:highlight w:val="yellow"/>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
            <w:enabled/>
            <w:calcOnExit w:val="0"/>
            <w:textInput>
              <w:default w:val="0,0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0,00</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caps/>
          <w:kern w:val="0"/>
          <w:sz w:val="18"/>
          <w:szCs w:val="18"/>
          <w:highlight w:val="yellow"/>
          <w:lang w:eastAsia="cs-CZ"/>
          <w14:ligatures w14:val="none"/>
        </w:rPr>
        <w:tab/>
      </w:r>
      <w:r w:rsidRPr="0041055C">
        <w:rPr>
          <w:rFonts w:ascii="Tahoma" w:eastAsia="Times New Roman" w:hAnsi="Tahoma" w:cs="Tahoma"/>
          <w:kern w:val="0"/>
          <w:sz w:val="18"/>
          <w:szCs w:val="18"/>
          <w:highlight w:val="yellow"/>
          <w:lang w:eastAsia="cs-CZ"/>
          <w14:ligatures w14:val="none"/>
        </w:rPr>
        <w:t>Kč</w:t>
      </w:r>
    </w:p>
    <w:p w14:paraId="0A40F999" w14:textId="77777777" w:rsidR="0041055C" w:rsidRPr="0041055C" w:rsidRDefault="0041055C" w:rsidP="0041055C">
      <w:pPr>
        <w:numPr>
          <w:ilvl w:val="0"/>
          <w:numId w:val="28"/>
        </w:numPr>
        <w:tabs>
          <w:tab w:val="decimal" w:pos="4678"/>
          <w:tab w:val="left" w:pos="5103"/>
        </w:tabs>
        <w:spacing w:before="60" w:after="0" w:line="276" w:lineRule="auto"/>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vyčíslení DPH (v platné výši)</w:t>
      </w:r>
      <w:r w:rsidRPr="0041055C">
        <w:rPr>
          <w:rFonts w:ascii="Tahoma" w:eastAsia="Times New Roman" w:hAnsi="Tahoma" w:cs="Tahoma"/>
          <w:kern w:val="0"/>
          <w:sz w:val="18"/>
          <w:szCs w:val="18"/>
          <w:highlight w:val="yellow"/>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
            <w:enabled/>
            <w:calcOnExit w:val="0"/>
            <w:textInput>
              <w:default w:val="0,0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0,00</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caps/>
          <w:kern w:val="0"/>
          <w:sz w:val="18"/>
          <w:szCs w:val="18"/>
          <w:highlight w:val="yellow"/>
          <w:lang w:eastAsia="cs-CZ"/>
          <w14:ligatures w14:val="none"/>
        </w:rPr>
        <w:tab/>
      </w:r>
      <w:r w:rsidRPr="0041055C">
        <w:rPr>
          <w:rFonts w:ascii="Tahoma" w:eastAsia="Times New Roman" w:hAnsi="Tahoma" w:cs="Tahoma"/>
          <w:kern w:val="0"/>
          <w:sz w:val="18"/>
          <w:szCs w:val="18"/>
          <w:highlight w:val="yellow"/>
          <w:lang w:eastAsia="cs-CZ"/>
          <w14:ligatures w14:val="none"/>
        </w:rPr>
        <w:t>Kč</w:t>
      </w:r>
    </w:p>
    <w:p w14:paraId="79B40C2A" w14:textId="77777777" w:rsidR="0041055C" w:rsidRPr="0041055C" w:rsidRDefault="0041055C" w:rsidP="0041055C">
      <w:pPr>
        <w:numPr>
          <w:ilvl w:val="0"/>
          <w:numId w:val="28"/>
        </w:numPr>
        <w:tabs>
          <w:tab w:val="decimal" w:pos="4678"/>
          <w:tab w:val="left" w:pos="5103"/>
        </w:tabs>
        <w:spacing w:before="60" w:after="0" w:line="276" w:lineRule="auto"/>
        <w:jc w:val="both"/>
        <w:rPr>
          <w:rFonts w:ascii="Tahoma" w:eastAsia="Times New Roman" w:hAnsi="Tahoma" w:cs="Tahoma"/>
          <w:b/>
          <w:kern w:val="0"/>
          <w:sz w:val="18"/>
          <w:szCs w:val="18"/>
          <w:highlight w:val="yellow"/>
          <w:lang w:eastAsia="cs-CZ"/>
          <w14:ligatures w14:val="none"/>
        </w:rPr>
      </w:pPr>
      <w:r w:rsidRPr="0041055C">
        <w:rPr>
          <w:rFonts w:ascii="Tahoma" w:eastAsia="Times New Roman" w:hAnsi="Tahoma" w:cs="Tahoma"/>
          <w:b/>
          <w:kern w:val="0"/>
          <w:sz w:val="18"/>
          <w:szCs w:val="18"/>
          <w:highlight w:val="yellow"/>
          <w:lang w:eastAsia="cs-CZ"/>
          <w14:ligatures w14:val="none"/>
        </w:rPr>
        <w:t>cena celková vč. DPH</w:t>
      </w:r>
      <w:r w:rsidRPr="0041055C">
        <w:rPr>
          <w:rFonts w:ascii="Tahoma" w:eastAsia="Times New Roman" w:hAnsi="Tahoma" w:cs="Tahoma"/>
          <w:b/>
          <w:kern w:val="0"/>
          <w:sz w:val="18"/>
          <w:szCs w:val="18"/>
          <w:highlight w:val="yellow"/>
          <w:lang w:eastAsia="cs-CZ"/>
          <w14:ligatures w14:val="none"/>
        </w:rPr>
        <w:tab/>
      </w:r>
      <w:r w:rsidRPr="0041055C">
        <w:rPr>
          <w:rFonts w:ascii="Tahoma" w:eastAsia="Times New Roman" w:hAnsi="Tahoma" w:cs="Times New Roman"/>
          <w:b/>
          <w:caps/>
          <w:kern w:val="0"/>
          <w:sz w:val="18"/>
          <w:szCs w:val="18"/>
          <w:highlight w:val="yellow"/>
          <w:lang w:eastAsia="cs-CZ"/>
          <w14:ligatures w14:val="none"/>
        </w:rPr>
        <w:fldChar w:fldCharType="begin">
          <w:ffData>
            <w:name w:val=""/>
            <w:enabled/>
            <w:calcOnExit w:val="0"/>
            <w:textInput>
              <w:default w:val="0,00"/>
            </w:textInput>
          </w:ffData>
        </w:fldChar>
      </w:r>
      <w:r w:rsidRPr="0041055C">
        <w:rPr>
          <w:rFonts w:ascii="Tahoma" w:eastAsia="Times New Roman" w:hAnsi="Tahoma" w:cs="Times New Roman"/>
          <w:b/>
          <w:caps/>
          <w:kern w:val="0"/>
          <w:sz w:val="18"/>
          <w:szCs w:val="18"/>
          <w:highlight w:val="yellow"/>
          <w:lang w:eastAsia="cs-CZ"/>
          <w14:ligatures w14:val="none"/>
        </w:rPr>
        <w:instrText xml:space="preserve"> FORMTEXT </w:instrText>
      </w:r>
      <w:r w:rsidRPr="0041055C">
        <w:rPr>
          <w:rFonts w:ascii="Tahoma" w:eastAsia="Times New Roman" w:hAnsi="Tahoma" w:cs="Times New Roman"/>
          <w:b/>
          <w:caps/>
          <w:kern w:val="0"/>
          <w:sz w:val="18"/>
          <w:szCs w:val="18"/>
          <w:highlight w:val="yellow"/>
          <w:lang w:eastAsia="cs-CZ"/>
          <w14:ligatures w14:val="none"/>
        </w:rPr>
      </w:r>
      <w:r w:rsidRPr="0041055C">
        <w:rPr>
          <w:rFonts w:ascii="Tahoma" w:eastAsia="Times New Roman" w:hAnsi="Tahoma" w:cs="Times New Roman"/>
          <w:b/>
          <w:caps/>
          <w:kern w:val="0"/>
          <w:sz w:val="18"/>
          <w:szCs w:val="18"/>
          <w:highlight w:val="yellow"/>
          <w:lang w:eastAsia="cs-CZ"/>
          <w14:ligatures w14:val="none"/>
        </w:rPr>
        <w:fldChar w:fldCharType="separate"/>
      </w:r>
      <w:r w:rsidRPr="0041055C">
        <w:rPr>
          <w:rFonts w:ascii="Tahoma" w:eastAsia="Times New Roman" w:hAnsi="Tahoma" w:cs="Times New Roman"/>
          <w:b/>
          <w:caps/>
          <w:noProof/>
          <w:kern w:val="0"/>
          <w:sz w:val="18"/>
          <w:szCs w:val="18"/>
          <w:highlight w:val="yellow"/>
          <w:lang w:eastAsia="cs-CZ"/>
          <w14:ligatures w14:val="none"/>
        </w:rPr>
        <w:t>0,00</w:t>
      </w:r>
      <w:r w:rsidRPr="0041055C">
        <w:rPr>
          <w:rFonts w:ascii="Tahoma" w:eastAsia="Times New Roman" w:hAnsi="Tahoma" w:cs="Times New Roman"/>
          <w:b/>
          <w:caps/>
          <w:kern w:val="0"/>
          <w:sz w:val="18"/>
          <w:szCs w:val="18"/>
          <w:highlight w:val="yellow"/>
          <w:lang w:eastAsia="cs-CZ"/>
          <w14:ligatures w14:val="none"/>
        </w:rPr>
        <w:fldChar w:fldCharType="end"/>
      </w:r>
      <w:r w:rsidRPr="0041055C">
        <w:rPr>
          <w:rFonts w:ascii="Tahoma" w:eastAsia="Times New Roman" w:hAnsi="Tahoma" w:cs="Tahoma"/>
          <w:b/>
          <w:kern w:val="0"/>
          <w:sz w:val="18"/>
          <w:szCs w:val="18"/>
          <w:highlight w:val="yellow"/>
          <w:lang w:eastAsia="cs-CZ"/>
          <w14:ligatures w14:val="none"/>
        </w:rPr>
        <w:tab/>
        <w:t>Kč</w:t>
      </w:r>
    </w:p>
    <w:p w14:paraId="0B43A032" w14:textId="77777777" w:rsidR="0041055C" w:rsidRPr="0041055C" w:rsidRDefault="0041055C" w:rsidP="0041055C">
      <w:pPr>
        <w:tabs>
          <w:tab w:val="decimal" w:pos="1980"/>
        </w:tabs>
        <w:spacing w:before="60" w:after="0" w:line="276" w:lineRule="auto"/>
        <w:ind w:left="709"/>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lastRenderedPageBreak/>
        <w:t>slovy celkem vč. DPH:</w:t>
      </w:r>
    </w:p>
    <w:p w14:paraId="16F6C6DF"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Cena za provedení Předmětu díla je stanovena jako nejvýše přípustná pro rozsah Předmětu díla předpokládaný Smlouvou a bude doložena oceněným výkazem výměr z nabídky zhotovitele. </w:t>
      </w:r>
    </w:p>
    <w:p w14:paraId="14382105" w14:textId="77777777" w:rsidR="0041055C" w:rsidRPr="0041055C" w:rsidRDefault="0041055C" w:rsidP="0041055C">
      <w:pPr>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Cena díla obsahuje veškeré náklady nutné k realizaci díla, tj.: dodávku a montáž, materiál, vč. pomocného a spojovacího materiálu, náklady na vodorovné a svislé přesuny hmot, dopravu, skládkovné, popř. náklady na jiný způsob likvidace, vč. třídění, náklady na mechanizaci, lešení, zvedací zařízení, zařízení staveniště, energie, zajištění výkopů proti pádu nepovolaných osob, zřízení a odstranění pažení výkopů, dočasné dopravní značení po celou dobu výstavby, vč. nočního osvětlení, zajištění staveniště proti přístupu nepovolaných osob, ochrana stávajících konstrukcí, výrobní dokumentaci, zaměření, vedlejší rozpočtové náklady (dále jen </w:t>
      </w:r>
      <w:r w:rsidRPr="0041055C">
        <w:rPr>
          <w:rFonts w:ascii="Tahoma" w:eastAsia="Times New Roman" w:hAnsi="Tahoma" w:cs="Times New Roman"/>
          <w:b/>
          <w:kern w:val="0"/>
          <w:sz w:val="18"/>
          <w:szCs w:val="18"/>
          <w:lang w:eastAsia="cs-CZ"/>
          <w14:ligatures w14:val="none"/>
        </w:rPr>
        <w:t>„VRN</w:t>
      </w:r>
      <w:r w:rsidRPr="0041055C">
        <w:rPr>
          <w:rFonts w:ascii="Tahoma" w:eastAsia="Times New Roman" w:hAnsi="Tahoma" w:cs="Times New Roman"/>
          <w:kern w:val="0"/>
          <w:sz w:val="18"/>
          <w:szCs w:val="18"/>
          <w:lang w:eastAsia="cs-CZ"/>
          <w14:ligatures w14:val="none"/>
        </w:rPr>
        <w:t>“), apod.) a všechny tyto náklady jsou promítnuty jako agregované položky do jednotkových cen.</w:t>
      </w:r>
    </w:p>
    <w:p w14:paraId="485785A6" w14:textId="77777777" w:rsidR="0041055C" w:rsidRPr="0041055C" w:rsidRDefault="0041055C" w:rsidP="0041055C">
      <w:pPr>
        <w:widowControl w:val="0"/>
        <w:numPr>
          <w:ilvl w:val="0"/>
          <w:numId w:val="16"/>
        </w:numPr>
        <w:spacing w:after="0" w:line="276" w:lineRule="auto"/>
        <w:jc w:val="both"/>
        <w:rPr>
          <w:rFonts w:ascii="Tahoma" w:eastAsia="Times New Roman" w:hAnsi="Tahoma" w:cs="Tahoma"/>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Do ceny díla zhotovitel zahrne veškeré náklady nutné k provedení Předmětu díla včetně nákladů na zřízení, provoz, údržbu a vyklizení staveniště, náklady na dopravu a uložení přebytečného výkopku na řízené skládce, poplatky za zábor veřejného prostranství a pozemků v majetku třetí osoby, případné překopy komunikací, náklady na vytýčení stavby včetně všech inženýrských sítí, náklady na energie, náklady související s kompletací díla, zkoušky, revize, apod. </w:t>
      </w:r>
      <w:r w:rsidRPr="0041055C">
        <w:rPr>
          <w:rFonts w:ascii="Tahoma" w:eastAsia="Times New Roman" w:hAnsi="Tahoma" w:cs="Tahoma"/>
          <w:kern w:val="0"/>
          <w:sz w:val="18"/>
          <w:szCs w:val="18"/>
          <w:lang w:eastAsia="cs-CZ"/>
          <w14:ligatures w14:val="none"/>
        </w:rPr>
        <w:t>Zhotovitel je povinen zohlednit při kalkulaci ceny veškeré požadavky objednatele na provedení Předmětu díla vyplývající ze zadávacích podmínek.</w:t>
      </w:r>
    </w:p>
    <w:p w14:paraId="60AEFA0F"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v plném rozsahu seznámit se s rozsahem a povahou Předmětu díla a okolnostmi souvisejícími s jeho provedením. Všechny nejasné podmínky provedení Předmětu díla si vyjasnit s pověřeným zástupcem objednatele a při místním šetřením. </w:t>
      </w:r>
    </w:p>
    <w:p w14:paraId="33BBF99A"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prohlašuje, že pečlivě prostudoval veškeré výkresy a technickou specifikaci a porozuměl plně Předmětu díla. Zhotovitel prohlašuje, že nepožaduje žádné doplnění Projektové dokumentace, kdy v ní nezjistil žádné podstatné nejasnosti ani závady.</w:t>
      </w:r>
    </w:p>
    <w:p w14:paraId="4D634EDA"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Stanovenou cenu díla lze měnit v souladu s podmínkami Smlouvy, a to formou písemných dodatků ke Smlouvě. </w:t>
      </w:r>
    </w:p>
    <w:p w14:paraId="75D4ED17" w14:textId="77777777" w:rsidR="0041055C" w:rsidRPr="0041055C" w:rsidRDefault="0041055C" w:rsidP="0041055C">
      <w:pPr>
        <w:widowControl w:val="0"/>
        <w:numPr>
          <w:ilvl w:val="0"/>
          <w:numId w:val="16"/>
        </w:numPr>
        <w:tabs>
          <w:tab w:val="left" w:pos="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Jakékoliv vícepráce provedené zhotovitelem v rozporu s čl. II. odst. 6. Smlouvy se nepovažují za vícepráce, ale má se za to, že provedení těchto prací bylo zahrnuto v rozsahu Předmětu díla předpokládaného Smlouvou a cena těchto prací je zahrnuta v ceně díla. </w:t>
      </w:r>
    </w:p>
    <w:p w14:paraId="04987AC7"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Veškeré odsouhlasené vícepráce a méněpráce budou zhotovitelem oceňovány v souladu s cenami uvedenými v Nabídce. Nebudou-li práce, které jsou předmětem víceprací obsaženy v Nabídce zhotovitele, budou oceněny následujícím způsobem:</w:t>
      </w:r>
    </w:p>
    <w:p w14:paraId="68AADBAA" w14:textId="77777777" w:rsidR="0041055C" w:rsidRPr="0041055C" w:rsidRDefault="0041055C" w:rsidP="0041055C">
      <w:pPr>
        <w:widowControl w:val="0"/>
        <w:numPr>
          <w:ilvl w:val="0"/>
          <w:numId w:val="27"/>
        </w:numPr>
        <w:tabs>
          <w:tab w:val="clear" w:pos="360"/>
          <w:tab w:val="num" w:pos="720"/>
        </w:tabs>
        <w:spacing w:after="0" w:line="276" w:lineRule="auto"/>
        <w:ind w:left="72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cena prací dle aktuální cenové soustavy ÚRS či RTS platné v době provádění víceprací,</w:t>
      </w:r>
    </w:p>
    <w:p w14:paraId="7DB9EB83" w14:textId="77777777" w:rsidR="0041055C" w:rsidRPr="0041055C" w:rsidRDefault="0041055C" w:rsidP="0041055C">
      <w:pPr>
        <w:widowControl w:val="0"/>
        <w:numPr>
          <w:ilvl w:val="0"/>
          <w:numId w:val="27"/>
        </w:numPr>
        <w:tabs>
          <w:tab w:val="clear" w:pos="360"/>
          <w:tab w:val="num" w:pos="720"/>
        </w:tabs>
        <w:spacing w:after="0" w:line="276" w:lineRule="auto"/>
        <w:ind w:left="72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skutečná cena materiálu pořízeného v místě provádění díla včetně 3% přirážky zohledňující pořizovací náklady,</w:t>
      </w:r>
    </w:p>
    <w:p w14:paraId="608CE9DD" w14:textId="77777777" w:rsidR="0041055C" w:rsidRPr="0041055C" w:rsidRDefault="0041055C" w:rsidP="0041055C">
      <w:pPr>
        <w:widowControl w:val="0"/>
        <w:numPr>
          <w:ilvl w:val="0"/>
          <w:numId w:val="27"/>
        </w:numPr>
        <w:tabs>
          <w:tab w:val="clear" w:pos="360"/>
          <w:tab w:val="num" w:pos="720"/>
        </w:tabs>
        <w:spacing w:after="0" w:line="276" w:lineRule="auto"/>
        <w:ind w:left="72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cena dopravy materiálu, která bude kalkulována jako skutečné množství km x jednotková cena obvyklá na km pro daný druh vozidla.</w:t>
      </w:r>
    </w:p>
    <w:p w14:paraId="18F4A512"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DPH bude dopočtena dle platných a účinných předpisů v době zdanitelného plnění.</w:t>
      </w:r>
    </w:p>
    <w:p w14:paraId="7C6D5896"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snížení rozsahu Předmětu díla v důsledku dohody smluvních stran nebo dle čl. II. odst. 7. nebo 8. Smlouvy bude cena díla úměrně snížena s použitím cen z oceněného výkazu výměr, který bude součástí Nabídky. Nedojde-li mezi smluvními stranami k dohodě při odsouhlasení množství nebo druhu provedených prací a dodávek, je zhotovitel oprávněn fakturovat pouze práce, u kterých nedošlo k rozporu.</w:t>
      </w:r>
    </w:p>
    <w:p w14:paraId="09EC636A"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bez zbytečného odkladu oznámit objednateli nezbytnost překročení stanovené ceny díla a výši požadovaného zvýšení ceny díla poté, kdy je zjistil, jinak mu zaniká nárok na zaplacení zvýšené ceny díla. Zvýšení ceny díla je možné pouze za podmínek sjednaných Smlouvou.</w:t>
      </w:r>
    </w:p>
    <w:p w14:paraId="4CAE82CB" w14:textId="77777777" w:rsid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se zavazuje bezvadný Předmět díla provedený v souladu se Smlouvou (vč. jejích příloh) převzít a zaplatit zhotoviteli za jeho provedení cenu stanovenou Smlouvou.</w:t>
      </w:r>
      <w:bookmarkStart w:id="1" w:name="_Ref317090440"/>
    </w:p>
    <w:p w14:paraId="4CFF3BF4" w14:textId="77777777" w:rsidR="0058464B" w:rsidRPr="0041055C" w:rsidRDefault="0058464B" w:rsidP="0058464B">
      <w:pPr>
        <w:widowControl w:val="0"/>
        <w:spacing w:after="0" w:line="276" w:lineRule="auto"/>
        <w:ind w:left="360"/>
        <w:jc w:val="both"/>
        <w:rPr>
          <w:rFonts w:ascii="Tahoma" w:eastAsia="Times New Roman" w:hAnsi="Tahoma" w:cs="Times New Roman"/>
          <w:kern w:val="0"/>
          <w:sz w:val="18"/>
          <w:szCs w:val="18"/>
          <w:lang w:eastAsia="cs-CZ"/>
          <w14:ligatures w14:val="none"/>
        </w:rPr>
      </w:pPr>
    </w:p>
    <w:bookmarkEnd w:id="1"/>
    <w:p w14:paraId="5DDC82CE" w14:textId="77777777" w:rsidR="0041055C" w:rsidRPr="0041055C" w:rsidRDefault="0041055C" w:rsidP="0058464B">
      <w:pPr>
        <w:keepNext/>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PLATEBNÍ PODMÍNKY, FAKTURACE</w:t>
      </w:r>
    </w:p>
    <w:p w14:paraId="6F93099A" w14:textId="77777777" w:rsidR="0041055C" w:rsidRPr="0041055C" w:rsidRDefault="0041055C" w:rsidP="0058464B">
      <w:pPr>
        <w:keepNext/>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nebude poskytovat zhotoviteli finanční zálohu.</w:t>
      </w:r>
    </w:p>
    <w:p w14:paraId="76E440F1" w14:textId="77777777" w:rsidR="0041055C" w:rsidRPr="0041055C" w:rsidRDefault="0041055C" w:rsidP="0041055C">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Sjednaná cena díla bude objednatelem zhotoviteli uhrazena formou měsíční fakturace. Zhotovitel předloží </w:t>
      </w:r>
      <w:r w:rsidRPr="0041055C">
        <w:rPr>
          <w:rFonts w:ascii="Tahoma" w:eastAsia="Times New Roman" w:hAnsi="Tahoma" w:cs="Times New Roman"/>
          <w:b/>
          <w:bCs/>
          <w:color w:val="FF0000"/>
          <w:kern w:val="0"/>
          <w:sz w:val="18"/>
          <w:szCs w:val="18"/>
          <w:lang w:eastAsia="cs-CZ"/>
          <w14:ligatures w14:val="none"/>
        </w:rPr>
        <w:t>jedenkrát měsíčně</w:t>
      </w:r>
      <w:r w:rsidRPr="0041055C">
        <w:rPr>
          <w:rFonts w:ascii="Tahoma" w:eastAsia="Times New Roman" w:hAnsi="Tahoma" w:cs="Times New Roman"/>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objednateli zjišťovací protokol, jehož přílohou bude soupis provedených prací a dodávek za uplynulý měsíc, oceněný v souladu s čl. IV. Smlouvy. Po jeho potvrzení pověřeným zástupcem objednatele vystaví zhotovitel fakturu. Přílohou faktury bude, pověřeným zástupcem objednatele potvrzený, zjišťovací protokol.  </w:t>
      </w:r>
    </w:p>
    <w:p w14:paraId="2D9C6240"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b/>
          <w:bCs/>
          <w:color w:val="FF0000"/>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Jednotlivé faktury musí mít náležitosti řádného daňového dokladu podle příslušných ustanovení zákona č. 235/2004 Sb., o dani z přidané hodnoty, ve znění pozdějších předpisů (dále jen „zákon o dani z přidané </w:t>
      </w:r>
      <w:r w:rsidRPr="0041055C">
        <w:rPr>
          <w:rFonts w:ascii="Tahoma" w:eastAsia="Times New Roman" w:hAnsi="Tahoma" w:cs="Times New Roman"/>
          <w:kern w:val="0"/>
          <w:sz w:val="18"/>
          <w:szCs w:val="18"/>
          <w:lang w:eastAsia="cs-CZ"/>
          <w14:ligatures w14:val="none"/>
        </w:rPr>
        <w:lastRenderedPageBreak/>
        <w:t>hodnoty“).</w:t>
      </w:r>
      <w:r w:rsidRPr="0041055C">
        <w:rPr>
          <w:rFonts w:ascii="Tahoma" w:eastAsia="Times New Roman" w:hAnsi="Tahoma" w:cs="Tahoma"/>
          <w:color w:val="000000"/>
          <w:kern w:val="0"/>
          <w:sz w:val="18"/>
          <w:szCs w:val="18"/>
          <w:lang w:eastAsia="cs-CZ"/>
          <w14:ligatures w14:val="none"/>
        </w:rPr>
        <w:t xml:space="preserve"> </w:t>
      </w:r>
      <w:r w:rsidRPr="0041055C">
        <w:rPr>
          <w:rFonts w:ascii="Tahoma" w:eastAsia="Times New Roman" w:hAnsi="Tahoma" w:cs="Times New Roman"/>
          <w:b/>
          <w:bCs/>
          <w:color w:val="FF0000"/>
          <w:kern w:val="0"/>
          <w:sz w:val="18"/>
          <w:szCs w:val="18"/>
          <w:lang w:eastAsia="cs-CZ"/>
          <w14:ligatures w14:val="none"/>
        </w:rPr>
        <w:t>Splatnost faktury je 15 (slovy: patnáct) kalendářních dnů ode dne prokazatelného data doručení objednateli.</w:t>
      </w:r>
    </w:p>
    <w:p w14:paraId="6371FF19"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Do 15 (slovy: patnácti) dnů po předání a převzetí bezvadně provedeného a ukončeného Předmětu díla zhotovitel vystaví a objednateli předá konečný daňový doklad (vyúčtování ceny za provedení Předmětu díla).</w:t>
      </w:r>
    </w:p>
    <w:p w14:paraId="275457B9"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oprávněn vyfakturovat celkovou cenu díla pouze do výše 90 (slovy: devadesáti) % ceny díla. Zbývajících 10 (slovy: deset) % ceny díla zhotovitel vyúčtuje v konečné faktuře do 15 (slovy: patnácti) dnů po úspěšném předání a protokolárním převzetí dokončeného bezvadného Předmětu díla.</w:t>
      </w:r>
    </w:p>
    <w:p w14:paraId="69B60E6D"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že kterákoliv z faktur vystavených zhotovitelem objednateli nebude mít zákonem stanovené náležitosti a dále náležitosti stanovené Smlouvou, je objednatel oprávněn vrátit takovouto fakturu zhotoviteli k opravě. V tomto případě počíná běžet nová lhůta splatnosti, a to doručením opravené faktury zhotovitele objednateli.</w:t>
      </w:r>
    </w:p>
    <w:p w14:paraId="08544A9C"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oprávněn pozastavit úhradu kterékoliv z faktur zhotovitele v případě že:</w:t>
      </w:r>
    </w:p>
    <w:p w14:paraId="24BF0270" w14:textId="77777777" w:rsidR="0041055C" w:rsidRPr="0041055C" w:rsidRDefault="0041055C" w:rsidP="0041055C">
      <w:pPr>
        <w:widowControl w:val="0"/>
        <w:numPr>
          <w:ilvl w:val="0"/>
          <w:numId w:val="3"/>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neplní své splatné závazky ke svým poddodavatelům materiálu, zařízení či prací, nebo </w:t>
      </w:r>
    </w:p>
    <w:p w14:paraId="4ECD4C44" w14:textId="77777777" w:rsidR="0041055C" w:rsidRPr="0041055C" w:rsidRDefault="0041055C" w:rsidP="0041055C">
      <w:pPr>
        <w:widowControl w:val="0"/>
        <w:numPr>
          <w:ilvl w:val="0"/>
          <w:numId w:val="3"/>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opětovně poruší kteroukoliv z povinností zhotoviteli stanovených Smlouvou, nebo zhotovitel provádí dílo v rozporu s ujednáními Smlouvy a těmito podmínkami, nebo</w:t>
      </w:r>
    </w:p>
    <w:p w14:paraId="34F3B4C8" w14:textId="77777777" w:rsidR="0041055C" w:rsidRPr="0041055C" w:rsidRDefault="0041055C" w:rsidP="0041055C">
      <w:pPr>
        <w:widowControl w:val="0"/>
        <w:numPr>
          <w:ilvl w:val="0"/>
          <w:numId w:val="3"/>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nedodržuje čistotu a pořádek na staveništi, </w:t>
      </w:r>
    </w:p>
    <w:p w14:paraId="046B1B9A" w14:textId="77777777" w:rsidR="0041055C" w:rsidRPr="0041055C" w:rsidRDefault="0041055C" w:rsidP="0041055C">
      <w:pPr>
        <w:spacing w:after="0" w:line="276" w:lineRule="auto"/>
        <w:ind w:left="426"/>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 to až do odstranění těchto nedostatků. </w:t>
      </w:r>
    </w:p>
    <w:p w14:paraId="1C0E863D"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 pozastavení proplácení faktur je objednatel povinen zhotovitele písemně informovat včetně uvedení důvodů, pro které bylo proplácení faktur pozastaveno. Po odstranění výše uvedených nedostatků bude proplácení faktur obnoveno.</w:t>
      </w:r>
    </w:p>
    <w:p w14:paraId="74409AD6"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prodlení objednatele s uhrazením faktury je zhotovitel oprávněn účtovat objednateli smluvní pokutu ve výši </w:t>
      </w:r>
      <w:r w:rsidRPr="0041055C">
        <w:rPr>
          <w:rFonts w:ascii="Tahoma" w:eastAsia="Times New Roman" w:hAnsi="Tahoma" w:cs="Times New Roman"/>
          <w:b/>
          <w:kern w:val="0"/>
          <w:sz w:val="18"/>
          <w:szCs w:val="18"/>
          <w:lang w:eastAsia="cs-CZ"/>
          <w14:ligatures w14:val="none"/>
        </w:rPr>
        <w:t>0,1%</w:t>
      </w:r>
      <w:r w:rsidRPr="0041055C">
        <w:rPr>
          <w:rFonts w:ascii="Tahoma" w:eastAsia="Times New Roman" w:hAnsi="Tahoma" w:cs="Times New Roman"/>
          <w:kern w:val="0"/>
          <w:sz w:val="18"/>
          <w:szCs w:val="18"/>
          <w:lang w:eastAsia="cs-CZ"/>
          <w14:ligatures w14:val="none"/>
        </w:rPr>
        <w:t xml:space="preserve"> (slovy: jedné desetiny) z dlužné částky za každý i započatý den prodlení. Toto ustanovení však neplatí, bylo-li proplácení faktur pozastaveno v souladu s ustanovením čl. V odst. </w:t>
      </w:r>
      <w:smartTag w:uri="urn:schemas-microsoft-com:office:smarttags" w:element="metricconverter">
        <w:smartTagPr>
          <w:attr w:name="ProductID" w:val="7. a"/>
        </w:smartTagPr>
        <w:r w:rsidRPr="0041055C">
          <w:rPr>
            <w:rFonts w:ascii="Tahoma" w:eastAsia="Times New Roman" w:hAnsi="Tahoma" w:cs="Times New Roman"/>
            <w:kern w:val="0"/>
            <w:sz w:val="18"/>
            <w:szCs w:val="18"/>
            <w:lang w:eastAsia="cs-CZ"/>
            <w14:ligatures w14:val="none"/>
          </w:rPr>
          <w:t>7. a</w:t>
        </w:r>
      </w:smartTag>
      <w:r w:rsidRPr="0041055C">
        <w:rPr>
          <w:rFonts w:ascii="Tahoma" w:eastAsia="Times New Roman" w:hAnsi="Tahoma" w:cs="Times New Roman"/>
          <w:kern w:val="0"/>
          <w:sz w:val="18"/>
          <w:szCs w:val="18"/>
          <w:lang w:eastAsia="cs-CZ"/>
          <w14:ligatures w14:val="none"/>
        </w:rPr>
        <w:t xml:space="preserve"> 8. Smlouvy.</w:t>
      </w:r>
    </w:p>
    <w:p w14:paraId="6D810B49"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oprávněn přerušit provádění Předmětu díla v případě prodlení objednatele s placením jednotlivých faktur </w:t>
      </w:r>
      <w:r w:rsidRPr="0041055C">
        <w:rPr>
          <w:rFonts w:ascii="Tahoma" w:eastAsia="Times New Roman" w:hAnsi="Tahoma" w:cs="Tahoma"/>
          <w:kern w:val="0"/>
          <w:sz w:val="18"/>
          <w:szCs w:val="18"/>
          <w:lang w:eastAsia="cs-CZ"/>
          <w14:ligatures w14:val="none"/>
        </w:rPr>
        <w:t>vyjma prodlení s placením faktur z důvodů stanovených v odst. 7 tohoto článku</w:t>
      </w:r>
      <w:r w:rsidRPr="0041055C">
        <w:rPr>
          <w:rFonts w:ascii="Tahoma" w:eastAsia="Times New Roman" w:hAnsi="Tahoma" w:cs="Times New Roman"/>
          <w:kern w:val="0"/>
          <w:sz w:val="18"/>
          <w:szCs w:val="18"/>
          <w:lang w:eastAsia="cs-CZ"/>
          <w14:ligatures w14:val="none"/>
        </w:rPr>
        <w:t xml:space="preserve">, je-li toto prodlení delší než 15 (slovy: patnáct) kalendářních dnů a o dobu každého prodlení se automaticky prodlužuje termín pro provedení Předmětu díla. </w:t>
      </w:r>
    </w:p>
    <w:p w14:paraId="0A9ADFFE"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jako plátce DPH prohlašuje, že si je vědom své povinnosti přiznat a zaplatit daň z přidané hodnoty z ceny za poskytnuté zdanitelné plnění dle Smlouvy a dle zákona o dani z přidané hodnoty, a že mu nejsou ke dni uskutečnění zdanitelných plnění dle Smlouvy známy žádné skutečnosti uvedené v § 109 zákona o dani z přidané hodnoty, které by splnění těchto povinností bránily. </w:t>
      </w:r>
    </w:p>
    <w:p w14:paraId="728FB91C"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dále prohlašuje, že bankovní účet jím určený pro zaplacení jakéhokoliv závazku či jeho části objednatele na základě Smlouvy je k datu účinnosti Smlouvy zveřejněn způsobem umožňující dálkový přístup ve smyslu § 96 odst. 2 zákona o dani z přidané hodnoty. Zhotovitel se dále zavazuje neprodleně informovat objednatele o skutečnosti, že tato podmínka není splněna, a o skutečnosti, že zhotovitel byl označen správcem daně za nespolehlivého plátce ve smyslu § 106a zákona o dani z přidané hodnoty spolu s uvedením data, kdy tyto skutečnosti nastaly. Dále je objednatel oprávněn provést platbu pouze na účet uveřejněný dle § 96 odst. 2 zákona o dani z přidané hodnoty. </w:t>
      </w:r>
    </w:p>
    <w:p w14:paraId="0EBD5CF6" w14:textId="77777777" w:rsid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že má objednatel podezření, že by mohl za zhotovitele ručit za nezaplacenou daň z důvodů uvedených v § 109 zákona o dani z přidané hodnoty nebo pro případ, že bylo proti zhotoviteli zahájeno insolvenční řízení nebo se dostal do úpadku, má objednatel možnost bez souhlasu zhotovitele uplatnit postup zvláštního způsobu zajištění DPH podle § 109a zákona o dani z přidané hodnoty, a je tedy oprávněn provést platbu za poskytnuté plnění ve výši bez DPH a DPH odvést na místně příslušný finanční úřad dle sídla zhotovitele. Při uplatnění zvláštního způsobu zajištění DPH uhradí objednatel částku DPH podle daňového dokladu vystaveného zhotovitelem na účet správce daně zhotovitele a jeho vyrozuměním o tomto kroku se závazek objednatele uhradit částku odpovídající výši takto zaplacené DPH vyplývající ze Smlouvy považuje za splněný. Zhotovitel se zavazuje neprodleně oznámit objednateli, zda takto provedená platba DPH je evidována jeho správcem daně.</w:t>
      </w:r>
    </w:p>
    <w:p w14:paraId="468BE208" w14:textId="77777777" w:rsidR="0058464B" w:rsidRPr="0041055C" w:rsidRDefault="0058464B" w:rsidP="0058464B">
      <w:pPr>
        <w:widowControl w:val="0"/>
        <w:spacing w:after="0" w:line="276" w:lineRule="auto"/>
        <w:ind w:left="340"/>
        <w:jc w:val="both"/>
        <w:rPr>
          <w:rFonts w:ascii="Tahoma" w:eastAsia="Times New Roman" w:hAnsi="Tahoma" w:cs="Times New Roman"/>
          <w:kern w:val="0"/>
          <w:sz w:val="18"/>
          <w:szCs w:val="18"/>
          <w:lang w:eastAsia="cs-CZ"/>
          <w14:ligatures w14:val="none"/>
        </w:rPr>
      </w:pPr>
    </w:p>
    <w:p w14:paraId="11A41187" w14:textId="77777777" w:rsidR="0041055C" w:rsidRPr="0041055C" w:rsidRDefault="0041055C" w:rsidP="00151CFE">
      <w:pPr>
        <w:keepNext/>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lastRenderedPageBreak/>
        <w:t>SOUČINNOST objednatele</w:t>
      </w:r>
    </w:p>
    <w:p w14:paraId="5E411872" w14:textId="77777777" w:rsidR="0041055C" w:rsidRPr="0041055C" w:rsidRDefault="0041055C" w:rsidP="00151CFE">
      <w:pPr>
        <w:keepNext/>
        <w:tabs>
          <w:tab w:val="left" w:pos="-1134"/>
        </w:tabs>
        <w:spacing w:after="60" w:line="276" w:lineRule="auto"/>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Objednatel se zavazuje poskytnout zhotoviteli potřebnou součinnost pro provedení Předmětu díla, spočívající zejména v:</w:t>
      </w:r>
    </w:p>
    <w:p w14:paraId="0253B44B" w14:textId="77777777" w:rsidR="0041055C" w:rsidRPr="0041055C" w:rsidRDefault="0041055C" w:rsidP="0041055C">
      <w:pPr>
        <w:keepNext/>
        <w:widowControl w:val="0"/>
        <w:numPr>
          <w:ilvl w:val="0"/>
          <w:numId w:val="4"/>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předání staveniště pro provedení Předmětu díla za podmínek stanovených Smlouvou,</w:t>
      </w:r>
    </w:p>
    <w:p w14:paraId="6E58D4E2" w14:textId="7728ACD4" w:rsidR="0041055C" w:rsidRDefault="0041055C" w:rsidP="0041055C">
      <w:pPr>
        <w:keepNext/>
        <w:widowControl w:val="0"/>
        <w:numPr>
          <w:ilvl w:val="0"/>
          <w:numId w:val="4"/>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 xml:space="preserve">předání Projektové dokumentace ve </w:t>
      </w:r>
      <w:r w:rsidR="000C260B">
        <w:rPr>
          <w:rFonts w:ascii="Tahoma" w:eastAsia="Times New Roman" w:hAnsi="Tahoma" w:cs="Times New Roman"/>
          <w:bCs/>
          <w:i/>
          <w:iCs/>
          <w:kern w:val="0"/>
          <w:sz w:val="18"/>
          <w:szCs w:val="18"/>
          <w:lang w:eastAsia="cs-CZ"/>
          <w14:ligatures w14:val="none"/>
        </w:rPr>
        <w:t>2</w:t>
      </w:r>
      <w:r w:rsidRPr="0041055C">
        <w:rPr>
          <w:rFonts w:ascii="Tahoma" w:eastAsia="Times New Roman" w:hAnsi="Tahoma" w:cs="Times New Roman"/>
          <w:bCs/>
          <w:i/>
          <w:iCs/>
          <w:kern w:val="0"/>
          <w:sz w:val="18"/>
          <w:szCs w:val="18"/>
          <w:lang w:eastAsia="cs-CZ"/>
          <w14:ligatures w14:val="none"/>
        </w:rPr>
        <w:t xml:space="preserve"> (slovy: </w:t>
      </w:r>
      <w:r w:rsidR="000C260B">
        <w:rPr>
          <w:rFonts w:ascii="Tahoma" w:eastAsia="Times New Roman" w:hAnsi="Tahoma" w:cs="Times New Roman"/>
          <w:bCs/>
          <w:i/>
          <w:iCs/>
          <w:kern w:val="0"/>
          <w:sz w:val="18"/>
          <w:szCs w:val="18"/>
          <w:lang w:eastAsia="cs-CZ"/>
          <w14:ligatures w14:val="none"/>
        </w:rPr>
        <w:t>dvou</w:t>
      </w:r>
      <w:r w:rsidRPr="0041055C">
        <w:rPr>
          <w:rFonts w:ascii="Tahoma" w:eastAsia="Times New Roman" w:hAnsi="Tahoma" w:cs="Times New Roman"/>
          <w:bCs/>
          <w:i/>
          <w:iCs/>
          <w:kern w:val="0"/>
          <w:sz w:val="18"/>
          <w:szCs w:val="18"/>
          <w:lang w:eastAsia="cs-CZ"/>
          <w14:ligatures w14:val="none"/>
        </w:rPr>
        <w:t xml:space="preserve">) vyhotoveních. </w:t>
      </w:r>
    </w:p>
    <w:p w14:paraId="45B3B2C9" w14:textId="77777777" w:rsidR="0058464B" w:rsidRDefault="0058464B" w:rsidP="0058464B">
      <w:pPr>
        <w:keepNext/>
        <w:widowControl w:val="0"/>
        <w:tabs>
          <w:tab w:val="left" w:pos="-1134"/>
          <w:tab w:val="left" w:pos="360"/>
        </w:tabs>
        <w:spacing w:after="0" w:line="276" w:lineRule="auto"/>
        <w:ind w:left="340"/>
        <w:jc w:val="both"/>
        <w:outlineLvl w:val="1"/>
        <w:rPr>
          <w:rFonts w:ascii="Tahoma" w:eastAsia="Times New Roman" w:hAnsi="Tahoma" w:cs="Times New Roman"/>
          <w:bCs/>
          <w:i/>
          <w:iCs/>
          <w:kern w:val="0"/>
          <w:sz w:val="18"/>
          <w:szCs w:val="18"/>
          <w:lang w:eastAsia="cs-CZ"/>
          <w14:ligatures w14:val="none"/>
        </w:rPr>
      </w:pPr>
    </w:p>
    <w:p w14:paraId="60EBE227"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POVINNOSTI zhotovitele</w:t>
      </w:r>
    </w:p>
    <w:p w14:paraId="544FDC57"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ve sjednaném termínu provést Předmět díla na svůj náklad a na své nebezpečí v souladu se Smlouvou a s výchozími podklady uvedenými v ustanovení čl. I. Smlouvy. Zhotovitel je oprávněn provádět Předmět díla i prostřednictvím jiných k tomu způsobilých osob, které uvedl ve své nabídce.</w:t>
      </w:r>
    </w:p>
    <w:p w14:paraId="16C4DE35" w14:textId="77777777" w:rsidR="0041055C" w:rsidRPr="0041055C" w:rsidRDefault="0041055C" w:rsidP="0041055C">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při provádění Předmětu díla postupovat s veškerou odbornou péčí, v souladu se Smlouvou, obecně závaznými právními předpisy, technickými normami, pokyny a technologickými postupy, vydanými jednotlivými výrobci materiálů a výrobků užitých k provedení díla a v souladu s rozhodnutími a vyjádřeními dotčených orgánů a organizací státní a veřejné správy. Pro účely provádění Předmětu díla dle Smlouvy jsou ČSN pro zhotovitele závazné, neurčí-li objednatel jinak.</w:t>
      </w:r>
    </w:p>
    <w:p w14:paraId="198D609D" w14:textId="77777777" w:rsidR="0041055C" w:rsidRPr="0041055C" w:rsidRDefault="0041055C" w:rsidP="0041055C">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řídit se při provádění Předmětu díla pokyny objednatele a pokyny oprávněných a pověřených zástupců smluvních stran.</w:t>
      </w:r>
    </w:p>
    <w:p w14:paraId="5FC013D7" w14:textId="77777777" w:rsidR="0041055C" w:rsidRPr="0041055C" w:rsidRDefault="0041055C" w:rsidP="0041055C">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zachovávat staveniště v pořádku a čistotě, řádně a v čistotě skladovat stavební materiál, odstraňovat na své náklady stavební zbytky, odpady a nečistoty vzniklé prováděním díla a zajistit jejich řádnou likvidaci dle zákona č. 541/2020 Sb., o odpadech, ve znění pozdějších předpisů.</w:t>
      </w:r>
    </w:p>
    <w:p w14:paraId="66C610C5"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bude nejpozději v den předání staveniště </w:t>
      </w:r>
      <w:r w:rsidRPr="0041055C">
        <w:rPr>
          <w:rFonts w:ascii="Tahoma" w:eastAsia="Times New Roman" w:hAnsi="Tahoma" w:cs="Times New Roman"/>
          <w:b/>
          <w:bCs/>
          <w:color w:val="FF0000"/>
          <w:kern w:val="0"/>
          <w:sz w:val="18"/>
          <w:szCs w:val="18"/>
          <w:lang w:eastAsia="cs-CZ"/>
          <w14:ligatures w14:val="none"/>
        </w:rPr>
        <w:t>pojištěn</w:t>
      </w:r>
      <w:r w:rsidRPr="0041055C">
        <w:rPr>
          <w:rFonts w:ascii="Tahoma" w:eastAsia="Times New Roman" w:hAnsi="Tahoma" w:cs="Times New Roman"/>
          <w:kern w:val="0"/>
          <w:sz w:val="18"/>
          <w:szCs w:val="18"/>
          <w:lang w:eastAsia="cs-CZ"/>
          <w14:ligatures w14:val="none"/>
        </w:rPr>
        <w:t xml:space="preserve"> pro provádění Předmětu díla pojistnou smlouvou pro případ pojistné události související s prováděním Předmětu díla, a to zejména a minimálně v rozsahu pojištění dodávek a práce (plnění) zhotovitele proti obvyklým rizikům jako jsou zejména krádež, živelná pohroma, poškození nebo zničení, a to jak na staveništi, tak i v místech, kde jsou jednotlivé věci a zařízení, které tvoří předmět díla, uskladněny či montovány a současně pojištění odpovědnosti za škody způsobené činností zhotovitele při provádění Předmětu díla, a to na hodnotu pojistné události minimálně ve výši ceny díla. Ve smyslu skutečností výše uvedených tak zhotovitel sjedná pojištění na krytí rizik poškození, případně zničení budovaného díla systémem ”ALL RISK”, </w:t>
      </w:r>
      <w:r w:rsidRPr="0041055C">
        <w:rPr>
          <w:rFonts w:ascii="Tahoma" w:eastAsia="Times New Roman" w:hAnsi="Tahoma" w:cs="Times New Roman"/>
          <w:b/>
          <w:bCs/>
          <w:color w:val="FF0000"/>
          <w:kern w:val="0"/>
          <w:sz w:val="18"/>
          <w:szCs w:val="18"/>
          <w:lang w:eastAsia="cs-CZ"/>
          <w14:ligatures w14:val="none"/>
        </w:rPr>
        <w:t>a to až do výše ceny díla</w:t>
      </w:r>
      <w:r w:rsidRPr="0041055C">
        <w:rPr>
          <w:rFonts w:ascii="Tahoma" w:eastAsia="Times New Roman" w:hAnsi="Tahoma" w:cs="Times New Roman"/>
          <w:kern w:val="0"/>
          <w:sz w:val="18"/>
          <w:szCs w:val="18"/>
          <w:lang w:eastAsia="cs-CZ"/>
          <w14:ligatures w14:val="none"/>
        </w:rPr>
        <w:t xml:space="preserve">. Dále sjedná pojištění odpovědnosti za škody vzniklé jinému v souvislosti s realizací tohoto Předmětu díla. Zhotovitel zajistí analogické pojištění v rozsahu </w:t>
      </w:r>
      <w:r w:rsidRPr="0041055C">
        <w:rPr>
          <w:rFonts w:ascii="Tahoma" w:eastAsia="Times New Roman" w:hAnsi="Tahoma" w:cs="Tahoma"/>
          <w:kern w:val="0"/>
          <w:sz w:val="18"/>
          <w:szCs w:val="18"/>
          <w:lang w:eastAsia="cs-CZ"/>
          <w14:ligatures w14:val="none"/>
        </w:rPr>
        <w:t>jejich podílu na díle i na straně svých poddodavatelů.  Doklady o pojištění je povinen předložit na požádání</w:t>
      </w:r>
      <w:r w:rsidRPr="0041055C">
        <w:rPr>
          <w:rFonts w:ascii="Tahoma" w:eastAsia="Times New Roman" w:hAnsi="Tahoma" w:cs="Times New Roman"/>
          <w:kern w:val="0"/>
          <w:sz w:val="18"/>
          <w:szCs w:val="18"/>
          <w:lang w:eastAsia="cs-CZ"/>
          <w14:ligatures w14:val="none"/>
        </w:rPr>
        <w:t xml:space="preserve"> objednateli.  </w:t>
      </w:r>
    </w:p>
    <w:p w14:paraId="577E4476"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uhradit objednateli do 10 (slovy: deseti) dnů poté, kdy k tomu bude objednatelem písemně vyzván, veškeré pokuty či další sankce, které byly objednateli vyměřeny (pravomocným rozhodnutím) orgány veřejné a státní správy v souvislosti s prokázaným porušením povinností zhotovitele stanovených Smlouvou či obecně závaznými právními předpisy při provádění Předmětu díla. Úhrada bude provedena na účet objednatele a ve lhůtě uvedené v písemné výzvě.</w:t>
      </w:r>
    </w:p>
    <w:p w14:paraId="2215361D"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Jestliže zhotovitel narazí při provádění prací na archeologické nálezy, je povinen přerušit práce a informovat písemně objednatele a oprávněné orgány státní správy. Pokud tak neučiní, nese veškeré důsledky z toho plynoucí. O dobu, o kterou se v tomto případě prokazatelně zdrželo provádění Předmětu díla v důsledku přerušení prací, je zhotovitel oprávněn požadovat prodloužení termínu plnění. Jakékoliv posunutí konečného termínu plnění musí být řešeno písemným dodatkem ke</w:t>
      </w:r>
      <w:r w:rsidRPr="0041055C" w:rsidDel="0040380E">
        <w:rPr>
          <w:rFonts w:ascii="Tahoma" w:eastAsia="Times New Roman" w:hAnsi="Tahoma" w:cs="Times New Roman"/>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Smlouvě, pod sankcí neplatnosti.</w:t>
      </w:r>
    </w:p>
    <w:p w14:paraId="22C9C8CF"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má zhotovitel v úmyslu provést změnu poddodavatele, prostřednictvím kterého prokazoval v zadávacím řízení kvalifikaci, je povinen tento úmysl bez zbytečného odkladu oznámit objednateli a zároveň je povinen předložit objednateli doklady prokazující splnění kvalifikace novým poddodavatelem ve stejném rozsahu, v jakém byla prokazována prostřednictvím poddodavatele v rámci zadávacího řízení, a smlouvu uzavřenou s poddodavatelem dle § 83 zákona č. 134/2016 Sb., o zadávání veřejných zakázek, ve znění pozdějších předpisů</w:t>
      </w:r>
    </w:p>
    <w:p w14:paraId="3229719C" w14:textId="77777777" w:rsid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Změnu poddodavatele, prostřednictvím kterého zhotovitel prokazoval v zadávacím řízení kvalifikaci, je zhotovitel oprávněn provést pouze po předchozím písemném souhlasu objednatele.</w:t>
      </w:r>
    </w:p>
    <w:p w14:paraId="0A29F2EA" w14:textId="77777777" w:rsidR="0058464B" w:rsidRDefault="0058464B" w:rsidP="0058464B">
      <w:pPr>
        <w:widowControl w:val="0"/>
        <w:spacing w:after="0" w:line="276" w:lineRule="auto"/>
        <w:ind w:left="360"/>
        <w:jc w:val="both"/>
        <w:rPr>
          <w:rFonts w:ascii="Tahoma" w:eastAsia="Times New Roman" w:hAnsi="Tahoma" w:cs="Times New Roman"/>
          <w:kern w:val="0"/>
          <w:sz w:val="18"/>
          <w:szCs w:val="18"/>
          <w:lang w:eastAsia="cs-CZ"/>
          <w14:ligatures w14:val="none"/>
        </w:rPr>
      </w:pPr>
    </w:p>
    <w:p w14:paraId="7AF8414A" w14:textId="77777777" w:rsidR="0041055C" w:rsidRPr="0041055C" w:rsidRDefault="0041055C" w:rsidP="0058464B">
      <w:pPr>
        <w:keepNext/>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STAVENIŠTĚ</w:t>
      </w:r>
    </w:p>
    <w:p w14:paraId="20EDA8FF" w14:textId="77777777" w:rsidR="0041055C" w:rsidRPr="0041055C" w:rsidRDefault="0041055C" w:rsidP="0058464B">
      <w:pPr>
        <w:keepNext/>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Objednatel je povinen předat zhotoviteli staveniště pro provádění Předmětu díla v dohodnutém termínu a ve stavu odpovídajícím podmínkám Smlouvy. O předání staveniště sepíší smluvní strany zápis, který podepíší </w:t>
      </w:r>
      <w:r w:rsidRPr="0041055C">
        <w:rPr>
          <w:rFonts w:ascii="Tahoma" w:eastAsia="Times New Roman" w:hAnsi="Tahoma" w:cs="Times New Roman"/>
          <w:kern w:val="0"/>
          <w:sz w:val="18"/>
          <w:szCs w:val="18"/>
          <w:lang w:eastAsia="cs-CZ"/>
          <w14:ligatures w14:val="none"/>
        </w:rPr>
        <w:lastRenderedPageBreak/>
        <w:t>jednotlivé smluvní strany.</w:t>
      </w:r>
    </w:p>
    <w:p w14:paraId="587914E1"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Provozní, sociální a případně i výrobní zařízení na staveništi zabezpečuje zhotovitel. Náklady na projekt skutečného provedení Předmětu díla (stavby), vybudování, údržbu, likvidaci a vyklizení zařízení staveniště jsou zahrnuty ve sjednané ceně díla.</w:t>
      </w:r>
    </w:p>
    <w:p w14:paraId="3822D833"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na své náklady udržovat na převzatém staveništi pořádek a čistotu a je povinen odstraňovat odpady a nečistoty vzniklé jeho činností. V případě, že ani přes upozornění objednatele zápisem ve stavebním deníku nebude do 48 (slovy: čtyřiceti osmi) hodin po zápisu zhotovitelem zajištěn pořádek a čistota na staveništi, je objednatel oprávněn zajistit pořádek a čistotu na staveništi třetí osobou na náklady zhotovitele. </w:t>
      </w:r>
    </w:p>
    <w:p w14:paraId="2BCCFBEA"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zajistí střežení staveniště a v případě potřeby i jeho oplocení nebo jiné vhodné zabezpečení. Náklady s tím spojené jsou zahrnuty ve sjednané ceně díla. </w:t>
      </w:r>
    </w:p>
    <w:p w14:paraId="71E8FC3F"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si zajistí na vlastní náklady odběrná místa energií včetně případného měření odběrů. Úhrada nákladů za odběr energií spotřebovaných prováděním Předmětu díla a zařízením staveniště je zhotovitelem zahrnuta v ceně díla specifikované v čl. IV. Smlouvy.</w:t>
      </w:r>
    </w:p>
    <w:p w14:paraId="1221FE97"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Nejpozději do 10 (slovy: deseti) dnů po předání a převzetí Předmětu díla či odstranění poslední vady či nedodělku, zjištěných při předání a převzetí Předmětu díla, je zhotovitel povinen vyklidit staveniště a upravit jej tak, jak určuje Projektová dokumentace a Smlouva, a protokolárně jej předat objednateli. Současně s likvidací zařízení staveniště je zhotovitel povinen provést úklid a uvedení do původního stavu také plochy či prostory, které nebyly součástí staveniště, ale prováděním Předmětu díla byly dotčeny. Pokud staveniště a dotčené plochy a pozemky v dohodnutém termínu nevyklidí nebo pokud jej neuvede do sjednaného stavu, je objednatel oprávněn fakturovat zhotoviteli smluvní pokutu ve výši uvedené v čl. XIIV. odst. 4 Smlouvy. </w:t>
      </w:r>
    </w:p>
    <w:p w14:paraId="3D30AA84"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že bez předchozího písemného souhlasu objednatele neumístí na staveniště, jeho zařízení či prostory se staveništěm související jakékoli reklamní zařízení, ať již vlastní či ve vlastnictví třetí osoby. </w:t>
      </w:r>
    </w:p>
    <w:p w14:paraId="0F0A649F" w14:textId="77777777" w:rsid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odpovídá za zajištění opatření pro zabezpečení bezpečnosti silničního provozu v souvislosti s omezeními spojenými s realizací díla a za osazení případného dočasného dopravního značení, včetně jeho údržby a čištění v průběhu provádění díla.</w:t>
      </w:r>
    </w:p>
    <w:p w14:paraId="17C867BD" w14:textId="77777777" w:rsidR="0058464B" w:rsidRPr="0041055C" w:rsidRDefault="0058464B" w:rsidP="0058464B">
      <w:pPr>
        <w:widowControl w:val="0"/>
        <w:tabs>
          <w:tab w:val="left" w:pos="360"/>
        </w:tabs>
        <w:spacing w:after="0" w:line="276" w:lineRule="auto"/>
        <w:ind w:left="360"/>
        <w:jc w:val="both"/>
        <w:rPr>
          <w:rFonts w:ascii="Tahoma" w:eastAsia="Times New Roman" w:hAnsi="Tahoma" w:cs="Times New Roman"/>
          <w:kern w:val="0"/>
          <w:sz w:val="18"/>
          <w:szCs w:val="18"/>
          <w:lang w:eastAsia="cs-CZ"/>
          <w14:ligatures w14:val="none"/>
        </w:rPr>
      </w:pPr>
    </w:p>
    <w:p w14:paraId="1CC2D2FF"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STAVEBNÍ DENÍK</w:t>
      </w:r>
    </w:p>
    <w:p w14:paraId="7925530E" w14:textId="77777777" w:rsidR="0041055C" w:rsidRPr="0041055C" w:rsidRDefault="0041055C" w:rsidP="0041055C">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ode dne, kdy zahájí práce na díle v souladu se Smlouvou vést stavební deník v souladu s § 6 </w:t>
      </w:r>
      <w:proofErr w:type="spellStart"/>
      <w:r w:rsidRPr="0041055C">
        <w:rPr>
          <w:rFonts w:ascii="Tahoma" w:eastAsia="Times New Roman" w:hAnsi="Tahoma" w:cs="Times New Roman"/>
          <w:kern w:val="0"/>
          <w:sz w:val="18"/>
          <w:szCs w:val="18"/>
          <w:lang w:eastAsia="cs-CZ"/>
          <w14:ligatures w14:val="none"/>
        </w:rPr>
        <w:t>vyhl</w:t>
      </w:r>
      <w:proofErr w:type="spellEnd"/>
      <w:r w:rsidRPr="0041055C">
        <w:rPr>
          <w:rFonts w:ascii="Tahoma" w:eastAsia="Times New Roman" w:hAnsi="Tahoma" w:cs="Times New Roman"/>
          <w:kern w:val="0"/>
          <w:sz w:val="18"/>
          <w:szCs w:val="18"/>
          <w:lang w:eastAsia="cs-CZ"/>
          <w14:ligatures w14:val="none"/>
        </w:rPr>
        <w:t xml:space="preserve">. č. 499/2006 Sb., o dokumentaci staveb, ve znění pozdějších předpisů, resp. s přílohou č. 16 této vyhlášky, do kterého je povinen zapisovat všechny důležité okolnosti týkající se Stavby, zejména časový postup prací, jejich jakost, zdůvodnění odchylek od Projektové dokumentace popř. od cenové nabídky apod. </w:t>
      </w:r>
    </w:p>
    <w:p w14:paraId="27F038CC"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Povinnost vést stavební deník končí předáním a převzetím bezvadně provedeného Předmětu díla nebo odstraněním vad a nedodělků z přejímacího řízení dle čl. XII. Smlouvy.  </w:t>
      </w:r>
    </w:p>
    <w:p w14:paraId="45BFB590"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Ve stavebním deníku musí být vedeno mimo jiné:</w:t>
      </w:r>
    </w:p>
    <w:p w14:paraId="66A52BC7"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zhotovitele,</w:t>
      </w:r>
    </w:p>
    <w:p w14:paraId="698D62A8"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objednatele,</w:t>
      </w:r>
    </w:p>
    <w:p w14:paraId="700EC06A"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zpracovatele Projektové dokumentace,</w:t>
      </w:r>
    </w:p>
    <w:p w14:paraId="00F8863E"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firmy vykonávající technický dozor objednatele,</w:t>
      </w:r>
    </w:p>
    <w:p w14:paraId="5942A302"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přehled všech provedených zkoušek jakosti,</w:t>
      </w:r>
    </w:p>
    <w:p w14:paraId="6C745D31"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seznam dokumentace Stavby včetně všech změn a doplňků,</w:t>
      </w:r>
    </w:p>
    <w:p w14:paraId="47280175"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seznam dokladů a úředních opatření týkajících se Stavby,</w:t>
      </w:r>
    </w:p>
    <w:p w14:paraId="64CCCBA1"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seznam všech poddodavatelů s uvedením jejich názvů, sídel a IČ.</w:t>
      </w:r>
    </w:p>
    <w:p w14:paraId="1FACCF6F" w14:textId="77777777" w:rsidR="0041055C" w:rsidRPr="0041055C" w:rsidRDefault="0041055C" w:rsidP="0041055C">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Zápisy do stavebního deníku čitelně zapisuje a podepisuje pověřený zástupce zhotovitele vždy ten den, kdy byly práce provedeny nebo kdy nastaly okolnosti, které jsou předmětem zápisu. Mimo pověřeného zástupce zhotovitele může do stavebního deníku provádět záznamy pouze pověřený zástupce objednatele nebo příslušné orgány státní či veřejné správy či dotčené odborné organizace, a to se souhlasem obou smluvních stran.</w:t>
      </w:r>
    </w:p>
    <w:p w14:paraId="439E9709"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Nesouhlasí-li pověřený zástupce zhotovitele se zápisem, který učinil objednatel nebo jím pověřený zástupce do stavebního deníku, musí k tomuto zápisu připojit svoje stanovisko nejpozději do 3 (slovy: tří) pracovních dnů, jinak se má za to, že s uvedeným zápisem souhlasí.</w:t>
      </w:r>
    </w:p>
    <w:p w14:paraId="36151993"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nebo jím pověřený zástupce je povinen se k zápisům ve stavebním deníku učiněných zhotovitelem vyjadřovat nejpozději do 3 (slovy: tří) pracovních dnů.</w:t>
      </w:r>
    </w:p>
    <w:p w14:paraId="6282E60E"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Zápisy ve stavebním deníku se nepovažují za změnu Smlouvy, ale jsou podkladem pro vypracování případných </w:t>
      </w:r>
      <w:r w:rsidRPr="0041055C">
        <w:rPr>
          <w:rFonts w:ascii="Tahoma" w:eastAsia="Times New Roman" w:hAnsi="Tahoma" w:cs="Times New Roman"/>
          <w:kern w:val="0"/>
          <w:sz w:val="18"/>
          <w:szCs w:val="18"/>
          <w:lang w:eastAsia="cs-CZ"/>
          <w14:ligatures w14:val="none"/>
        </w:rPr>
        <w:lastRenderedPageBreak/>
        <w:t>dodatků ke Smlouvě.</w:t>
      </w:r>
    </w:p>
    <w:p w14:paraId="52C09621" w14:textId="77777777" w:rsid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Stavební deník bude uložen u odpovědné osoby zhotovitele. Během pracovní doby bude stavební deník přístupný na Stavbě oprávněným osobám.</w:t>
      </w:r>
    </w:p>
    <w:p w14:paraId="3423AAFC" w14:textId="77777777" w:rsidR="0058464B" w:rsidRPr="0041055C" w:rsidRDefault="0058464B" w:rsidP="0058464B">
      <w:pPr>
        <w:widowControl w:val="0"/>
        <w:spacing w:after="0" w:line="276" w:lineRule="auto"/>
        <w:ind w:left="340"/>
        <w:jc w:val="both"/>
        <w:rPr>
          <w:rFonts w:ascii="Tahoma" w:eastAsia="Times New Roman" w:hAnsi="Tahoma" w:cs="Times New Roman"/>
          <w:kern w:val="0"/>
          <w:sz w:val="18"/>
          <w:szCs w:val="18"/>
          <w:lang w:eastAsia="cs-CZ"/>
          <w14:ligatures w14:val="none"/>
        </w:rPr>
      </w:pPr>
    </w:p>
    <w:p w14:paraId="414C512C"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PROVÁDĚNÍ DÍLA</w:t>
      </w:r>
    </w:p>
    <w:p w14:paraId="27D2CF04"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provádět dílo v souladu s touto Smlouvou s vynaložením veškeré odborné péče, podle svých nejlepších znalostí a schopností, sledovat a chránit oprávněné zájmy objednatele a postupovat v souladu s jeho přiměřenými pokyny nebo s pokyny jím pověřených osob.</w:t>
      </w:r>
    </w:p>
    <w:p w14:paraId="5D5C919C"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zajistit kvalitní řízení a dohled nad prováděním díla, průběžně kontrolovat jakost dodávek a prověřovat doklady o dodávkách materiálů a technologií.</w:t>
      </w:r>
    </w:p>
    <w:p w14:paraId="434B009D"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bude informovat objednatele o stavu rozpracovaného Předmětu díla na pravidelných poradách – kontrolních dnech, které bude zhotovitel organizovat v místě provádění Předmětu díla podle potřeby, nejméně však 1 x (slovy: jedenkrát) za 14 (slovy: čtrnáct) dní. </w:t>
      </w:r>
    </w:p>
    <w:p w14:paraId="2F6352F0"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Objednatel nebo jím pověřený zástupce je oprávněn kontrolovat provádění Předmětu díla, za tímto účelem je zhotovitel povinen umožnit objednateli a jím pověřeným osobám kdykoliv vstup na staveniště, kontrolu prováděných prací a kontrolu veškerých dokladů a dokumentace k dílu a poskytnout jim při tom veškerou potřebnou součinnost. Zjistí-li objednatel nebo jeho pověřený zástupce, že zhotovitel provádí Předmět díla v rozporu se svými povinnostmi, je objednatel oprávněn dožadovat se toho, aby zhotovitel na své náklady odstranil vady vzniklé vadným prováděním a Předmět díla prováděl řádným způsobem. </w:t>
      </w:r>
    </w:p>
    <w:p w14:paraId="10719B1B"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vyzvat objednatele nebo jím pověřeného zástupce minimálně 3 (slovy: tři) pracovní dny předem zápisem do stavebního deníku ke kontrole a k prověření prací, které budou v dalším postupu při provádění Předmětu díla zakryty nebo se stanou nepřístupnými. Neučiní-li tak, je povinen na svůj náklad na žádost objednatele odkrýt práce, které byly zakryty nebo které se staly nepřístupnými.</w:t>
      </w:r>
    </w:p>
    <w:p w14:paraId="71580D15"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se objednatel nebo jím pověřený zástupce ke kontrole přes včasné písemné vyzvání bez uvedení závažných důvodů nedostaví, je zhotovitel oprávněn předmětné práce zakrýt. Bude-li v tomto případě objednatel dodatečně požadovat jejich odkrytí, je zhotovitel povinen toto odkrytí provést na náklady objednatele. Pokud se však zjistí, že práce nebyly řádně provedeny, nese zhotovitel veškeré náklady spojené s odkrytím prací, opravou chybného stavu a následným zakrytím.</w:t>
      </w:r>
    </w:p>
    <w:p w14:paraId="59FADA42"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odpovídá za to, že veškeré odborné práce vykonávají zaměstnanci zhotovitele nebo jeho poddodavatelů, mající příslušnou kvalifikaci a potřebná oprávnění podle zvláštních právních předpisů. Doklad o kvalifikaci zaměstnanců je zhotovitel na požádání předložit objednateli.</w:t>
      </w:r>
    </w:p>
    <w:p w14:paraId="07940B18"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počínat si tak, aby nedocházelo ke škodám na majetku objednatele a třetích osob, dále se zhotovitel zavazuje přijmout přiměřená opatření k předcházení vzniku škod a v případě jejich vzniku tyto škody nahradit na vlastní náklady. </w:t>
      </w:r>
    </w:p>
    <w:p w14:paraId="557A4786"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v plné míře odpovídá za bezpečnost a ochranu zdraví všech osob v prostoru staveniště a je povinen zabezpečit jejich proškolení v oblasti BOZP a vybavení ochrannými pracovními pomůckami. Zhotovitel je povinen aktivně spolupracovat s koordinátorem BOZP a zajistit, že tak budou činit i jeho poddodavatelé. </w:t>
      </w:r>
    </w:p>
    <w:p w14:paraId="4F16B52C" w14:textId="6E7B433D"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eliminovat negativní účinky provádění stavby na její okolí. Zhotovitel se zavazuje provádět hlučné venkovní práce pouze v denní době v souladu s přiměřenými požadavky objednatele z důvodu ochrany okolí před hlukem a vibracemi.</w:t>
      </w:r>
    </w:p>
    <w:p w14:paraId="35313C7D" w14:textId="77777777" w:rsidR="0041055C" w:rsidRPr="0041055C" w:rsidRDefault="0041055C" w:rsidP="0041055C">
      <w:pPr>
        <w:widowControl w:val="0"/>
        <w:spacing w:after="0" w:line="276" w:lineRule="auto"/>
        <w:jc w:val="both"/>
        <w:rPr>
          <w:rFonts w:ascii="Tahoma" w:eastAsia="Times New Roman" w:hAnsi="Tahoma" w:cs="Times New Roman"/>
          <w:kern w:val="0"/>
          <w:sz w:val="18"/>
          <w:szCs w:val="18"/>
          <w:lang w:eastAsia="cs-CZ"/>
          <w14:ligatures w14:val="none"/>
        </w:rPr>
      </w:pPr>
    </w:p>
    <w:p w14:paraId="3CEA69A4"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Technický dozor stavebníka, autorský dozor, kordinátor bozp</w:t>
      </w:r>
    </w:p>
    <w:p w14:paraId="07E39771"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vytvořit podmínky pro výkon činnosti technického dozoru, autorského dozoru a koordinátora BOZP, poskytovat jim součinnost při plnění jejich úkolů a řídit se jejich oprávněnými pokyny. </w:t>
      </w:r>
    </w:p>
    <w:p w14:paraId="41357BE1"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Technický dozor stavebníka (dále jen „TDS“) je zástupce objednatele vykonávající dohled nad řádným prováděním díla zhotovitelem a plněním dalších jeho povinností dle této Smlouvy. TDS plní úkoly uvedené v této Smlouvě a další úkoly, kterými jej pověří objednatel.</w:t>
      </w:r>
    </w:p>
    <w:p w14:paraId="3BDE3890"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TDS zastupuje objednatele ve všech věcech, kdy je to při výkonu činnosti TDS obvyklé. Současně ve všech případech, kdy tato Smlouva hovoří o TDS, může příslušné úkoly a oprávnění vykonávat přímo objednatel.</w:t>
      </w:r>
    </w:p>
    <w:p w14:paraId="572CAD46"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TDS je (vedle jiných jeho oprávnění uvedených v této Smlouvě) objednatelem zmocněn zejména: </w:t>
      </w:r>
    </w:p>
    <w:p w14:paraId="680042C6" w14:textId="77777777" w:rsidR="0041055C" w:rsidRPr="0041055C" w:rsidRDefault="0041055C" w:rsidP="0041055C">
      <w:pPr>
        <w:widowControl w:val="0"/>
        <w:numPr>
          <w:ilvl w:val="0"/>
          <w:numId w:val="36"/>
        </w:numPr>
        <w:tabs>
          <w:tab w:val="left" w:pos="360"/>
        </w:tabs>
        <w:spacing w:after="200" w:line="276" w:lineRule="auto"/>
        <w:contextualSpacing/>
        <w:jc w:val="both"/>
        <w:rPr>
          <w:rFonts w:ascii="Tahoma" w:eastAsia="Times New Roman" w:hAnsi="Tahoma" w:cs="Times New Roman"/>
          <w:kern w:val="0"/>
          <w:sz w:val="18"/>
          <w:szCs w:val="18"/>
          <w14:ligatures w14:val="none"/>
        </w:rPr>
      </w:pPr>
      <w:r w:rsidRPr="0041055C">
        <w:rPr>
          <w:rFonts w:ascii="Tahoma" w:eastAsia="Times New Roman" w:hAnsi="Tahoma" w:cs="Times New Roman"/>
          <w:kern w:val="0"/>
          <w:sz w:val="18"/>
          <w:szCs w:val="18"/>
          <w14:ligatures w14:val="none"/>
        </w:rPr>
        <w:t xml:space="preserve">požadovat zjednání nápravy v případě, že zjistí, že zhotovitel provádí Předmět díla v rozporu s touto Smlouvou, popř. porušuje jiné své povinnosti, a stanovit k tomu zhotoviteli přiměřenou lhůtu, </w:t>
      </w:r>
    </w:p>
    <w:p w14:paraId="6D0E98CB" w14:textId="77777777" w:rsidR="0041055C" w:rsidRPr="0041055C" w:rsidRDefault="0041055C" w:rsidP="0041055C">
      <w:pPr>
        <w:widowControl w:val="0"/>
        <w:numPr>
          <w:ilvl w:val="0"/>
          <w:numId w:val="36"/>
        </w:numPr>
        <w:tabs>
          <w:tab w:val="left" w:pos="360"/>
        </w:tabs>
        <w:spacing w:after="200" w:line="276" w:lineRule="auto"/>
        <w:contextualSpacing/>
        <w:jc w:val="both"/>
        <w:rPr>
          <w:rFonts w:ascii="Tahoma" w:eastAsia="Times New Roman" w:hAnsi="Tahoma" w:cs="Times New Roman"/>
          <w:kern w:val="0"/>
          <w:sz w:val="18"/>
          <w:szCs w:val="18"/>
          <w14:ligatures w14:val="none"/>
        </w:rPr>
      </w:pPr>
      <w:r w:rsidRPr="0041055C">
        <w:rPr>
          <w:rFonts w:ascii="Tahoma" w:eastAsia="Times New Roman" w:hAnsi="Tahoma" w:cs="Times New Roman"/>
          <w:kern w:val="0"/>
          <w:sz w:val="18"/>
          <w:szCs w:val="18"/>
          <w14:ligatures w14:val="none"/>
        </w:rPr>
        <w:t xml:space="preserve">požadovat po zhotoviteli provedení dodatečných zkoušet nebo ověření kvality v případě, že vzniknou </w:t>
      </w:r>
      <w:r w:rsidRPr="0041055C">
        <w:rPr>
          <w:rFonts w:ascii="Tahoma" w:eastAsia="Times New Roman" w:hAnsi="Tahoma" w:cs="Times New Roman"/>
          <w:kern w:val="0"/>
          <w:sz w:val="18"/>
          <w:szCs w:val="18"/>
          <w14:ligatures w14:val="none"/>
        </w:rPr>
        <w:lastRenderedPageBreak/>
        <w:t>jakékoliv pochybnosti o kvalitě prací či dodávek, přičemž náklady na tyto zkoušky nese zhotovitel.</w:t>
      </w:r>
    </w:p>
    <w:p w14:paraId="64088F0B"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Není-li v této Smlouvě uvedeno jinak, není TDS zejména oprávněn za objednatele měnit tuto smlouvu ani zbavovat zhotovitele jakýchkoliv povinností.</w:t>
      </w:r>
    </w:p>
    <w:p w14:paraId="37647708"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Autorský dozor vykonává dohled nad prováděním díla v souladu s projektovou dokumentací. Zhotovitel je povinen konzultovat s autorským dozorem navrhované změny Předmětu díla oproti projektové dokumentaci. </w:t>
      </w:r>
    </w:p>
    <w:p w14:paraId="2437462C"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Autorský dozor je zmocněn požadovat zjednání nápravy v případě, že zjistí, že zhotovitel provádí dílo v rozporu s projektovou dokumentací, a stanovit k tomu zhotoviteli přiměřenou lhůtu. </w:t>
      </w:r>
    </w:p>
    <w:p w14:paraId="778BDEC5"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Koordinátor BOZP pověření objednatelem plní zejména úkoly plynoucí z příslušných právních předpisů. Tím nejsou dotčeny povinnosti zhotovitele týkající se bezpečnosti a ochrany zdraví při práci dle této smlouvy a příslušných právních předpisů. </w:t>
      </w:r>
    </w:p>
    <w:p w14:paraId="4BEE3522"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highlight w:val="cyan"/>
          <w:lang w:eastAsia="cs-CZ"/>
          <w14:ligatures w14:val="none"/>
        </w:rPr>
      </w:pPr>
      <w:r w:rsidRPr="0041055C">
        <w:rPr>
          <w:rFonts w:ascii="Tahoma" w:eastAsia="Times New Roman" w:hAnsi="Tahoma" w:cs="Times New Roman"/>
          <w:kern w:val="0"/>
          <w:sz w:val="18"/>
          <w:szCs w:val="18"/>
          <w:highlight w:val="cyan"/>
          <w:lang w:eastAsia="cs-CZ"/>
          <w14:ligatures w14:val="none"/>
        </w:rPr>
        <w:t>Osoba vykonávající funkci TDS:</w:t>
      </w:r>
      <w:r w:rsidRPr="0041055C">
        <w:rPr>
          <w:rFonts w:ascii="Tahoma" w:eastAsia="Times New Roman" w:hAnsi="Tahoma" w:cs="Times New Roman"/>
          <w:kern w:val="0"/>
          <w:sz w:val="18"/>
          <w:szCs w:val="18"/>
          <w:highlight w:val="cyan"/>
          <w:lang w:eastAsia="cs-CZ"/>
          <w14:ligatures w14:val="none"/>
        </w:rPr>
        <w:tab/>
      </w:r>
      <w:r w:rsidRPr="0041055C">
        <w:rPr>
          <w:rFonts w:ascii="Tahoma" w:eastAsia="Times New Roman" w:hAnsi="Tahoma" w:cs="Times New Roman"/>
          <w:kern w:val="0"/>
          <w:sz w:val="18"/>
          <w:szCs w:val="18"/>
          <w:highlight w:val="cyan"/>
          <w:lang w:eastAsia="cs-CZ"/>
          <w14:ligatures w14:val="none"/>
        </w:rPr>
        <w:tab/>
        <w:t>David Koryta, TDS s autorizací v oboru dopravní stavby</w:t>
      </w:r>
    </w:p>
    <w:p w14:paraId="0C794613" w14:textId="77777777" w:rsidR="0041055C" w:rsidRPr="0041055C" w:rsidRDefault="0041055C" w:rsidP="0041055C">
      <w:pPr>
        <w:widowControl w:val="0"/>
        <w:tabs>
          <w:tab w:val="left" w:pos="360"/>
        </w:tabs>
        <w:spacing w:after="0" w:line="276" w:lineRule="auto"/>
        <w:ind w:left="360"/>
        <w:jc w:val="both"/>
        <w:rPr>
          <w:rFonts w:ascii="Tahoma" w:eastAsia="Times New Roman" w:hAnsi="Tahoma" w:cs="Times New Roman"/>
          <w:i/>
          <w:iCs/>
          <w:kern w:val="0"/>
          <w:sz w:val="18"/>
          <w:szCs w:val="18"/>
          <w:highlight w:val="cyan"/>
          <w:lang w:eastAsia="cs-CZ"/>
          <w14:ligatures w14:val="none"/>
        </w:rPr>
      </w:pPr>
      <w:r w:rsidRPr="0041055C">
        <w:rPr>
          <w:rFonts w:ascii="Tahoma" w:eastAsia="Times New Roman" w:hAnsi="Tahoma" w:cs="Times New Roman"/>
          <w:kern w:val="0"/>
          <w:sz w:val="18"/>
          <w:szCs w:val="18"/>
          <w:highlight w:val="cyan"/>
          <w:lang w:eastAsia="cs-CZ"/>
          <w14:ligatures w14:val="none"/>
        </w:rPr>
        <w:t>Osoba vykonávající funkci autorského dozoru:</w:t>
      </w:r>
      <w:r w:rsidRPr="0041055C">
        <w:rPr>
          <w:rFonts w:ascii="Tahoma" w:eastAsia="Times New Roman" w:hAnsi="Tahoma" w:cs="Times New Roman"/>
          <w:kern w:val="0"/>
          <w:sz w:val="18"/>
          <w:szCs w:val="18"/>
          <w:highlight w:val="cyan"/>
          <w:lang w:eastAsia="cs-CZ"/>
          <w14:ligatures w14:val="none"/>
        </w:rPr>
        <w:tab/>
      </w:r>
      <w:r w:rsidRPr="0041055C">
        <w:rPr>
          <w:rFonts w:ascii="Tahoma" w:eastAsia="Times New Roman" w:hAnsi="Tahoma" w:cs="Times New Roman"/>
          <w:i/>
          <w:iCs/>
          <w:kern w:val="0"/>
          <w:sz w:val="18"/>
          <w:szCs w:val="18"/>
          <w:highlight w:val="cyan"/>
          <w:lang w:eastAsia="cs-CZ"/>
          <w14:ligatures w14:val="none"/>
        </w:rPr>
        <w:t>bude doplněno před podpisem smlouvy</w:t>
      </w:r>
    </w:p>
    <w:p w14:paraId="23820FE2" w14:textId="77777777" w:rsidR="0041055C" w:rsidRPr="0041055C" w:rsidRDefault="0041055C" w:rsidP="0041055C">
      <w:pPr>
        <w:widowControl w:val="0"/>
        <w:tabs>
          <w:tab w:val="left" w:pos="360"/>
        </w:tabs>
        <w:spacing w:after="0" w:line="276" w:lineRule="auto"/>
        <w:ind w:left="360"/>
        <w:jc w:val="both"/>
        <w:rPr>
          <w:rFonts w:ascii="Tahoma" w:eastAsia="Times New Roman" w:hAnsi="Tahoma" w:cs="Times New Roman"/>
          <w:i/>
          <w:iCs/>
          <w:kern w:val="0"/>
          <w:sz w:val="18"/>
          <w:szCs w:val="18"/>
          <w:highlight w:val="cyan"/>
          <w:lang w:eastAsia="cs-CZ"/>
          <w14:ligatures w14:val="none"/>
        </w:rPr>
      </w:pPr>
      <w:r w:rsidRPr="0041055C">
        <w:rPr>
          <w:rFonts w:ascii="Tahoma" w:eastAsia="Times New Roman" w:hAnsi="Tahoma" w:cs="Times New Roman"/>
          <w:kern w:val="0"/>
          <w:sz w:val="18"/>
          <w:szCs w:val="18"/>
          <w:highlight w:val="cyan"/>
          <w:lang w:eastAsia="cs-CZ"/>
          <w14:ligatures w14:val="none"/>
        </w:rPr>
        <w:t>Osoba vykonávající funkci koordinátora BOZP:</w:t>
      </w:r>
      <w:r w:rsidRPr="0041055C">
        <w:rPr>
          <w:rFonts w:ascii="Tahoma" w:eastAsia="Times New Roman" w:hAnsi="Tahoma" w:cs="Times New Roman"/>
          <w:kern w:val="0"/>
          <w:sz w:val="18"/>
          <w:szCs w:val="18"/>
          <w:highlight w:val="cyan"/>
          <w:lang w:eastAsia="cs-CZ"/>
          <w14:ligatures w14:val="none"/>
        </w:rPr>
        <w:tab/>
      </w:r>
      <w:r w:rsidRPr="0041055C">
        <w:rPr>
          <w:rFonts w:ascii="Tahoma" w:eastAsia="Times New Roman" w:hAnsi="Tahoma" w:cs="Times New Roman"/>
          <w:i/>
          <w:iCs/>
          <w:kern w:val="0"/>
          <w:sz w:val="18"/>
          <w:szCs w:val="18"/>
          <w:highlight w:val="cyan"/>
          <w:lang w:eastAsia="cs-CZ"/>
          <w14:ligatures w14:val="none"/>
        </w:rPr>
        <w:t>bude doplněno před podpisem smlouvy</w:t>
      </w:r>
    </w:p>
    <w:p w14:paraId="4FA827CB" w14:textId="77777777" w:rsidR="0041055C" w:rsidRDefault="0041055C" w:rsidP="0041055C">
      <w:pPr>
        <w:widowControl w:val="0"/>
        <w:numPr>
          <w:ilvl w:val="0"/>
          <w:numId w:val="7"/>
        </w:numPr>
        <w:tabs>
          <w:tab w:val="left" w:pos="360"/>
        </w:tabs>
        <w:spacing w:after="200" w:line="276" w:lineRule="auto"/>
        <w:contextualSpacing/>
        <w:jc w:val="both"/>
        <w:rPr>
          <w:rFonts w:ascii="Tahoma" w:eastAsia="Times New Roman" w:hAnsi="Tahoma" w:cs="Times New Roman"/>
          <w:kern w:val="0"/>
          <w:sz w:val="18"/>
          <w:szCs w:val="18"/>
          <w14:ligatures w14:val="none"/>
        </w:rPr>
      </w:pPr>
      <w:r w:rsidRPr="0041055C">
        <w:rPr>
          <w:rFonts w:ascii="Tahoma" w:eastAsia="Times New Roman" w:hAnsi="Tahoma" w:cs="Times New Roman"/>
          <w:kern w:val="0"/>
          <w:sz w:val="18"/>
          <w:szCs w:val="18"/>
          <w14:ligatures w14:val="none"/>
        </w:rPr>
        <w:t>Případná změna osoby vykonávající funkci TDS, autorského dozoru a koordinátora BOZP, jakož i další pověřené osoby na straně objednatele a zhotovitele, včetně jejich kontaktních údajů, se nepovažuje za změnu této smlouvy. Smluvní strany se však zavazují o veškerých těchto změnách bezodkladně druhou smluvní stranu informovat.</w:t>
      </w:r>
    </w:p>
    <w:p w14:paraId="7A99A28A" w14:textId="77777777" w:rsidR="002D55F8" w:rsidRPr="0041055C" w:rsidRDefault="002D55F8" w:rsidP="002D55F8">
      <w:pPr>
        <w:widowControl w:val="0"/>
        <w:tabs>
          <w:tab w:val="left" w:pos="360"/>
        </w:tabs>
        <w:spacing w:after="200" w:line="276" w:lineRule="auto"/>
        <w:ind w:left="360"/>
        <w:contextualSpacing/>
        <w:jc w:val="both"/>
        <w:rPr>
          <w:rFonts w:ascii="Tahoma" w:eastAsia="Times New Roman" w:hAnsi="Tahoma" w:cs="Times New Roman"/>
          <w:kern w:val="0"/>
          <w:sz w:val="18"/>
          <w:szCs w:val="18"/>
          <w14:ligatures w14:val="none"/>
        </w:rPr>
      </w:pPr>
    </w:p>
    <w:p w14:paraId="010B76A9" w14:textId="77777777" w:rsidR="0041055C" w:rsidRPr="0041055C" w:rsidRDefault="0041055C" w:rsidP="002D55F8">
      <w:pPr>
        <w:shd w:val="pct10" w:color="auto" w:fill="auto"/>
        <w:tabs>
          <w:tab w:val="center" w:pos="4536"/>
          <w:tab w:val="right" w:pos="9072"/>
        </w:tabs>
        <w:spacing w:before="120" w:after="120" w:line="276" w:lineRule="auto"/>
        <w:ind w:left="782"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PŘEDÁNÍ A PŘEVZETÍ DÍLA</w:t>
      </w:r>
    </w:p>
    <w:p w14:paraId="2FD3D1B1"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Dílo se považuje za dokončené a připravené k předání, jsou-li dokončeny veškeré stavby, resp. stavební, montážní, terénní a jiné sjednané práce, a jsou-li poskytnuty veškeré dodávky v souladu s touto Smlouvou a ve sjednané jakosti a současně jsou dokončeny veškeré činnosti dle této Smlouvy.</w:t>
      </w:r>
    </w:p>
    <w:p w14:paraId="6C2031CA"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nejpozději 10 (slovy: deseti) dnů předem doručit objednateli písemné oznámení, kdy bude dokončený Předmět díla připraven k předání a převzetí. Objednatel je pak povinen nejpozději do 3 (slovy: tří) pracovních dnů od termínu stanoveného zhotovitelem zahájit přejímací řízení a řádně v něm pokračovat.</w:t>
      </w:r>
    </w:p>
    <w:p w14:paraId="2A230A75"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připravit a doložit u přejímacího řízení seznam výrobků a dodávek, na které se vztahuje kratší záruční lhůta, než je stanovena Smlouvou.</w:t>
      </w:r>
    </w:p>
    <w:p w14:paraId="1D54F450"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Předmět díla je považován za dokončený, pokud jsou veškeré práce určené Smlouvou provedeny řádně v souladu se Smlouvou a pokud všechny plochy a pozemky tvořící staveniště jsou vyčištěny, upraveny, zbaveny odpadu.</w:t>
      </w:r>
    </w:p>
    <w:p w14:paraId="5F2D5151"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oprávněn, nikoliv však povinen, převzít i Předmět díla, který vykazuje drobné vady a nedodělky, které samy o sobě ani ve spojení s jinými nebrání řádnému a bezpečnému užívání Předmětu díla. Zhotovitel je povinen odstranit tyto vady a nedodělky v termínu uvedeném v Protokolu. Zhotovitel je povinen ve lhůtě uvedené v předchozí větě odstranit vady nebo nedodělky, i když tvrdí, že za uvedené vady a nedodělky díla neodpovídá. Náklady na odstranění těchto vad a nedodělků nese zhotovitel, nedohodnou-li se smluvní strany jinak. Nepřistoupí-li zhotovitel k odstraňování vad a nedodělků díla nejpozději do 3 (slovy: tří) dnů ode dne neúspěšného pokusu o předání Předmětu díla zhotovitelem objednateli, je objednatel oprávněn nechat vady či nedodělky odstranit jinou způsobilou právnickou nebo fyzickou osobu, a to na náklady zhotovitele.</w:t>
      </w:r>
    </w:p>
    <w:p w14:paraId="6895695D"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 průběhu přejímacího řízení sepíší obě strany Protokol, ve kterém bude mimo jiné uveden i soupis případných vad a nedodělků s uvedením termínu jejich odstranění. Pokud objednatel odmítne Předmět díla převzít, je povinen uvést do zápisu svoje výhrady. V případě, že je objednatelem přebírán dokončený Předmět díla, skutečnost, že Předmět díla je dokončen co do množství, jakosti, kompletnosti a schopnosti trvalého užívání, prokazuje zhotovitel a za tím účelem předkládá nezbytné písemné doklady objednateli. Zhotovitel předá objednateli před zahájením přejímacího řízení dokumentaci skutečného provedení Předmětu díla ve 3 (slovy: třech) vyhotoveních, včetně dokladové části, geodetické zaměření díla (výškopis a polohopis) vč. digitální podoby ve formátech </w:t>
      </w:r>
      <w:proofErr w:type="spellStart"/>
      <w:r w:rsidRPr="0041055C">
        <w:rPr>
          <w:rFonts w:ascii="Tahoma" w:eastAsia="Times New Roman" w:hAnsi="Tahoma" w:cs="Times New Roman"/>
          <w:kern w:val="0"/>
          <w:sz w:val="18"/>
          <w:szCs w:val="18"/>
          <w:lang w:eastAsia="cs-CZ"/>
          <w14:ligatures w14:val="none"/>
        </w:rPr>
        <w:t>dgn</w:t>
      </w:r>
      <w:proofErr w:type="spellEnd"/>
      <w:r w:rsidRPr="0041055C">
        <w:rPr>
          <w:rFonts w:ascii="Tahoma" w:eastAsia="Times New Roman" w:hAnsi="Tahoma" w:cs="Times New Roman"/>
          <w:kern w:val="0"/>
          <w:sz w:val="18"/>
          <w:szCs w:val="18"/>
          <w:lang w:eastAsia="cs-CZ"/>
          <w14:ligatures w14:val="none"/>
        </w:rPr>
        <w:t xml:space="preserve">, </w:t>
      </w:r>
      <w:proofErr w:type="spellStart"/>
      <w:r w:rsidRPr="0041055C">
        <w:rPr>
          <w:rFonts w:ascii="Tahoma" w:eastAsia="Times New Roman" w:hAnsi="Tahoma" w:cs="Times New Roman"/>
          <w:kern w:val="0"/>
          <w:sz w:val="18"/>
          <w:szCs w:val="18"/>
          <w:lang w:eastAsia="cs-CZ"/>
          <w14:ligatures w14:val="none"/>
        </w:rPr>
        <w:t>shp</w:t>
      </w:r>
      <w:proofErr w:type="spellEnd"/>
      <w:r w:rsidRPr="0041055C">
        <w:rPr>
          <w:rFonts w:ascii="Tahoma" w:eastAsia="Times New Roman" w:hAnsi="Tahoma" w:cs="Times New Roman"/>
          <w:kern w:val="0"/>
          <w:sz w:val="18"/>
          <w:szCs w:val="18"/>
          <w:lang w:eastAsia="cs-CZ"/>
          <w14:ligatures w14:val="none"/>
        </w:rPr>
        <w:t xml:space="preserve">, </w:t>
      </w:r>
      <w:proofErr w:type="spellStart"/>
      <w:r w:rsidRPr="0041055C">
        <w:rPr>
          <w:rFonts w:ascii="Tahoma" w:eastAsia="Times New Roman" w:hAnsi="Tahoma" w:cs="Times New Roman"/>
          <w:kern w:val="0"/>
          <w:sz w:val="18"/>
          <w:szCs w:val="18"/>
          <w:lang w:eastAsia="cs-CZ"/>
          <w14:ligatures w14:val="none"/>
        </w:rPr>
        <w:t>dwg</w:t>
      </w:r>
      <w:proofErr w:type="spellEnd"/>
      <w:r w:rsidRPr="0041055C">
        <w:rPr>
          <w:rFonts w:ascii="Tahoma" w:eastAsia="Times New Roman" w:hAnsi="Tahoma" w:cs="Times New Roman"/>
          <w:kern w:val="0"/>
          <w:sz w:val="18"/>
          <w:szCs w:val="18"/>
          <w:lang w:eastAsia="cs-CZ"/>
          <w14:ligatures w14:val="none"/>
        </w:rPr>
        <w:t>,</w:t>
      </w:r>
      <w:r w:rsidRPr="0041055C">
        <w:rPr>
          <w:rFonts w:ascii="Tahoma" w:eastAsia="Times New Roman" w:hAnsi="Tahoma" w:cs="Times New Roman"/>
          <w:color w:val="FF0000"/>
          <w:kern w:val="0"/>
          <w:sz w:val="18"/>
          <w:szCs w:val="18"/>
          <w:lang w:eastAsia="cs-CZ"/>
          <w14:ligatures w14:val="none"/>
        </w:rPr>
        <w:t xml:space="preserve"> </w:t>
      </w:r>
      <w:proofErr w:type="spellStart"/>
      <w:r w:rsidRPr="0041055C">
        <w:rPr>
          <w:rFonts w:ascii="Tahoma" w:eastAsia="Times New Roman" w:hAnsi="Tahoma" w:cs="Times New Roman"/>
          <w:kern w:val="0"/>
          <w:sz w:val="18"/>
          <w:szCs w:val="18"/>
          <w:lang w:eastAsia="cs-CZ"/>
          <w14:ligatures w14:val="none"/>
        </w:rPr>
        <w:t>dxf</w:t>
      </w:r>
      <w:proofErr w:type="spellEnd"/>
      <w:r w:rsidRPr="0041055C">
        <w:rPr>
          <w:rFonts w:ascii="Tahoma" w:eastAsia="Times New Roman" w:hAnsi="Tahoma" w:cs="Times New Roman"/>
          <w:kern w:val="0"/>
          <w:sz w:val="18"/>
          <w:szCs w:val="18"/>
          <w:lang w:eastAsia="cs-CZ"/>
          <w14:ligatures w14:val="none"/>
        </w:rPr>
        <w:t xml:space="preserve"> nebo </w:t>
      </w:r>
      <w:proofErr w:type="spellStart"/>
      <w:r w:rsidRPr="0041055C">
        <w:rPr>
          <w:rFonts w:ascii="Tahoma" w:eastAsia="Times New Roman" w:hAnsi="Tahoma" w:cs="Times New Roman"/>
          <w:kern w:val="0"/>
          <w:sz w:val="18"/>
          <w:szCs w:val="18"/>
          <w:lang w:eastAsia="cs-CZ"/>
          <w14:ligatures w14:val="none"/>
        </w:rPr>
        <w:t>dkm</w:t>
      </w:r>
      <w:proofErr w:type="spellEnd"/>
      <w:r w:rsidRPr="0041055C">
        <w:rPr>
          <w:rFonts w:ascii="Tahoma" w:eastAsia="Times New Roman" w:hAnsi="Tahoma" w:cs="Times New Roman"/>
          <w:kern w:val="0"/>
          <w:sz w:val="18"/>
          <w:szCs w:val="18"/>
          <w:lang w:eastAsia="cs-CZ"/>
          <w14:ligatures w14:val="none"/>
        </w:rPr>
        <w:t>, stavební deník, veškerá osvědčení o zkouškách a certifikaci použitých materiálů a výrobků, prohlášení o shodě, revizní zprávy zařízení komplementovaných do Předmětu díla, protokoly o provedení tlakových zkoušek potrubí, desinfekce vodovodního potrubí a zkoušek zhutnění zásypů, zápisy (např. ve Stavebním deníku) o kontrole před záhozem nových inženýrských sítí (např. napojovacích bodů) jejich jednotlivými správci, doklad o uložení výkopku a vybouraného materiálu (zvláště kontaminovaného) na řízené skládce, potvrzené záruční listy, provozní řády a protokoly o zaškolení obsluhy, doklady o ověření funkčnosti dodaných zařízení k provedení díla a dodávek podle Projektové dokumentace a platných právních předpisů. Předání uvedených dokladů je podmínkou pro zahájení přejímacího řízení.</w:t>
      </w:r>
    </w:p>
    <w:p w14:paraId="347804CC" w14:textId="77777777" w:rsidR="0058464B"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Vadou se pro účely Smlouvy rozumí odchylka v kvalitě, rozsahu nebo parametrech díla, vyžadovaných Smlouvou. Nedodělkem se rozumí neprovedení Předmětu díla v celém rozsahu předpokládaném Smlouvou.</w:t>
      </w:r>
    </w:p>
    <w:p w14:paraId="46F805ED" w14:textId="24177F36" w:rsidR="0041055C" w:rsidRPr="0041055C" w:rsidRDefault="0041055C" w:rsidP="0058464B">
      <w:pPr>
        <w:widowControl w:val="0"/>
        <w:tabs>
          <w:tab w:val="left" w:pos="360"/>
        </w:tabs>
        <w:spacing w:after="0" w:line="276" w:lineRule="auto"/>
        <w:ind w:left="36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lastRenderedPageBreak/>
        <w:t xml:space="preserve"> </w:t>
      </w:r>
    </w:p>
    <w:p w14:paraId="34083994"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ODPOVĚDNOST ZA VADY</w:t>
      </w:r>
    </w:p>
    <w:p w14:paraId="3A95AC7F"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odpovídá za to, že Předmět díla je proveden v souladu se Smlouvou. </w:t>
      </w:r>
    </w:p>
    <w:p w14:paraId="1B0753CA"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odpovídá za vady Předmětu díla, které má Předmět díla v době jeho předání objednateli. Za vady Předmětu díla, na něž se vztahuje záruka za jakost, odpovídá zhotovitel po dobu trvání této záruky.</w:t>
      </w:r>
    </w:p>
    <w:p w14:paraId="03262316"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neodpovídá za vady Předmětu díla, které byly způsobeny použitím podkladů a věcí poskytnutých objednatelem a zhotovitel ani při vynaložení veškeré odborné péče nemohl zjistit jejich nevhodnost, anebo na ně upozornil objednatele, který na jejich použití trval.</w:t>
      </w:r>
    </w:p>
    <w:p w14:paraId="691CA708"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Aniž by tím byla jakkoli dotčena zákonná odpovědnost zhotovitele za vady díla, poskytuje zhotovitel objednateli záruku za jakost díla, kterou se zhotovitel zavazuje, že dílo (a veškeré jeho součástí) bude po celou dobu trvání záruky způsobilé k užívání a zachová si své funkční a estetické vlastnosti v souladu s touto Smlouvou. </w:t>
      </w:r>
    </w:p>
    <w:p w14:paraId="0B40C5EA"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color w:val="FF0000"/>
          <w:kern w:val="0"/>
          <w:sz w:val="18"/>
          <w:szCs w:val="18"/>
          <w:lang w:eastAsia="cs-CZ"/>
          <w14:ligatures w14:val="none"/>
        </w:rPr>
      </w:pPr>
      <w:bookmarkStart w:id="2" w:name="_Hlk96371642"/>
      <w:r w:rsidRPr="0041055C">
        <w:rPr>
          <w:rFonts w:ascii="Tahoma" w:eastAsia="Times New Roman" w:hAnsi="Tahoma" w:cs="Times New Roman"/>
          <w:color w:val="FF0000"/>
          <w:kern w:val="0"/>
          <w:sz w:val="18"/>
          <w:szCs w:val="18"/>
          <w:lang w:eastAsia="cs-CZ"/>
          <w14:ligatures w14:val="none"/>
        </w:rPr>
        <w:t xml:space="preserve">Záruka za jakost Předmětu díla – celé stavby včetně zařízení, která jsou pevnou součástí stavby, je v délce </w:t>
      </w:r>
      <w:r w:rsidRPr="0041055C">
        <w:rPr>
          <w:rFonts w:ascii="Tahoma" w:eastAsia="Times New Roman" w:hAnsi="Tahoma" w:cs="Times New Roman"/>
          <w:b/>
          <w:bCs/>
          <w:color w:val="FF0000"/>
          <w:kern w:val="0"/>
          <w:sz w:val="18"/>
          <w:szCs w:val="18"/>
          <w:lang w:eastAsia="cs-CZ"/>
          <w14:ligatures w14:val="none"/>
        </w:rPr>
        <w:t>60 měsíců</w:t>
      </w:r>
      <w:r w:rsidRPr="0041055C">
        <w:rPr>
          <w:rFonts w:ascii="Tahoma" w:eastAsia="Times New Roman" w:hAnsi="Tahoma" w:cs="Times New Roman"/>
          <w:color w:val="FF0000"/>
          <w:kern w:val="0"/>
          <w:sz w:val="18"/>
          <w:szCs w:val="18"/>
          <w:lang w:eastAsia="cs-CZ"/>
          <w14:ligatures w14:val="none"/>
        </w:rPr>
        <w:t>.</w:t>
      </w:r>
    </w:p>
    <w:bookmarkEnd w:id="2"/>
    <w:p w14:paraId="4EF54A9E"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Platnost a účinnost záruky nesmí být podmíněna uzavřením servisní smlouvy nebo placením jakýchkoli servisních poplatků.</w:t>
      </w:r>
    </w:p>
    <w:p w14:paraId="333C7A79"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Záruka počíná běžet dnem převzetí dokončeného Předmětu díla objednatelem v případě, že Předmět díla nevykazuje vady a nedodělky nebo dnem odstranění poslední vady a nedodělku vyplývajícího z Protokolu.</w:t>
      </w:r>
    </w:p>
    <w:p w14:paraId="32333D17"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povinen vady Předmětu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72BB599E" w14:textId="77777777" w:rsidR="0041055C" w:rsidRPr="0041055C" w:rsidRDefault="0041055C" w:rsidP="0041055C">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odstranění vady dodáním náhradního plnění (u vad materiálů, zařizovacích předmětů, apod.),</w:t>
      </w:r>
    </w:p>
    <w:p w14:paraId="186A006E" w14:textId="77777777" w:rsidR="0041055C" w:rsidRPr="0041055C" w:rsidRDefault="0041055C" w:rsidP="0041055C">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odstranění vady opravou, je-li vada opravitelná,</w:t>
      </w:r>
    </w:p>
    <w:p w14:paraId="359F4385" w14:textId="77777777" w:rsidR="0041055C" w:rsidRPr="0041055C" w:rsidRDefault="0041055C" w:rsidP="0041055C">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přiměřenou slevu ze sjednané ceny díla.</w:t>
      </w:r>
    </w:p>
    <w:p w14:paraId="39EE0AB3"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nejpozději do 5 (slovy: pěti) dnů po obdržení reklamace sdělit objednateli, v jakém termínu začne s odstraňováním reklamované vady. Doba započetí s odstraňováním vady nesmí být delší 7 (slovy: sedm) kalendářních dnů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Předmětu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7C1D5681"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Nezačne-li zhotovitel s odstraňováním reklamované vady v termínu uvedeném v </w:t>
      </w:r>
      <w:proofErr w:type="spellStart"/>
      <w:r w:rsidRPr="0041055C">
        <w:rPr>
          <w:rFonts w:ascii="Tahoma" w:eastAsia="Times New Roman" w:hAnsi="Tahoma" w:cs="Times New Roman"/>
          <w:kern w:val="0"/>
          <w:sz w:val="18"/>
          <w:szCs w:val="18"/>
          <w:lang w:eastAsia="cs-CZ"/>
          <w14:ligatures w14:val="none"/>
        </w:rPr>
        <w:t>ust</w:t>
      </w:r>
      <w:proofErr w:type="spellEnd"/>
      <w:r w:rsidRPr="0041055C">
        <w:rPr>
          <w:rFonts w:ascii="Tahoma" w:eastAsia="Times New Roman" w:hAnsi="Tahoma" w:cs="Times New Roman"/>
          <w:kern w:val="0"/>
          <w:sz w:val="18"/>
          <w:szCs w:val="18"/>
          <w:lang w:eastAsia="cs-CZ"/>
          <w14:ligatures w14:val="none"/>
        </w:rPr>
        <w:t>. čl. XIII. odst. 9. Smlouvy, je objednatel oprávněn nechat reklamovanou vadu odstranit jinou způsobilou právnickou nebo fyzickou osobu, a to na náklady zhotovitele.</w:t>
      </w:r>
    </w:p>
    <w:p w14:paraId="0C8C9F22" w14:textId="0F2C938E"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Jestliže objednatel v reklamaci výslovně uvede, že se jedná o havárii, je zhotovitel povinen začít s odstraňováním vady (havárie) nejpozději do 24 (slovy: </w:t>
      </w:r>
      <w:proofErr w:type="spellStart"/>
      <w:r w:rsidRPr="0041055C">
        <w:rPr>
          <w:rFonts w:ascii="Tahoma" w:eastAsia="Times New Roman" w:hAnsi="Tahoma" w:cs="Times New Roman"/>
          <w:kern w:val="0"/>
          <w:sz w:val="18"/>
          <w:szCs w:val="18"/>
          <w:lang w:eastAsia="cs-CZ"/>
          <w14:ligatures w14:val="none"/>
        </w:rPr>
        <w:t>dvacetčtyř</w:t>
      </w:r>
      <w:r w:rsidR="000A3D80">
        <w:rPr>
          <w:rFonts w:ascii="Tahoma" w:eastAsia="Times New Roman" w:hAnsi="Tahoma" w:cs="Times New Roman"/>
          <w:kern w:val="0"/>
          <w:sz w:val="18"/>
          <w:szCs w:val="18"/>
          <w:lang w:eastAsia="cs-CZ"/>
          <w14:ligatures w14:val="none"/>
        </w:rPr>
        <w:t>i</w:t>
      </w:r>
      <w:proofErr w:type="spellEnd"/>
      <w:r w:rsidRPr="0041055C">
        <w:rPr>
          <w:rFonts w:ascii="Tahoma" w:eastAsia="Times New Roman" w:hAnsi="Tahoma" w:cs="Times New Roman"/>
          <w:kern w:val="0"/>
          <w:sz w:val="18"/>
          <w:szCs w:val="18"/>
          <w:lang w:eastAsia="cs-CZ"/>
          <w14:ligatures w14:val="none"/>
        </w:rPr>
        <w:t xml:space="preserve">) hodin po obdržení reklamace. Pokud tak neučiní, je povinen zaplatit objednateli mimo náhrady škody a případný ušlý zisk, které vzniknou neodstraněním havárie v tomto termínu i smluvní pokutu ve výši 1.000,- Kč (slovy: jeden tisíc korun českých) za každý, byť i započatý, den prodlení se započetím odstraňování vady (havárie). </w:t>
      </w:r>
    </w:p>
    <w:p w14:paraId="59193F0A" w14:textId="77777777" w:rsidR="0081305B" w:rsidRPr="00C104C2" w:rsidRDefault="0081305B" w:rsidP="0081305B">
      <w:pPr>
        <w:widowControl w:val="0"/>
        <w:numPr>
          <w:ilvl w:val="0"/>
          <w:numId w:val="21"/>
        </w:numPr>
        <w:suppressAutoHyphens/>
        <w:spacing w:after="0" w:line="276" w:lineRule="auto"/>
        <w:jc w:val="both"/>
        <w:rPr>
          <w:rFonts w:ascii="Tahoma" w:eastAsia="Times New Roman" w:hAnsi="Tahoma" w:cs="Times New Roman"/>
          <w:kern w:val="0"/>
          <w:sz w:val="18"/>
          <w:szCs w:val="18"/>
          <w:lang w:eastAsia="cs-CZ"/>
          <w14:ligatures w14:val="none"/>
        </w:rPr>
      </w:pPr>
      <w:bookmarkStart w:id="3" w:name="_Hlk168053689"/>
      <w:r>
        <w:rPr>
          <w:rFonts w:ascii="Tahoma" w:eastAsia="Times New Roman" w:hAnsi="Tahoma" w:cs="Times New Roman"/>
          <w:kern w:val="0"/>
          <w:sz w:val="18"/>
          <w:szCs w:val="18"/>
          <w:lang w:eastAsia="cs-CZ"/>
          <w14:ligatures w14:val="none"/>
        </w:rPr>
        <w:t>Zhotovitel</w:t>
      </w:r>
      <w:r w:rsidRPr="00C104C2">
        <w:rPr>
          <w:rFonts w:ascii="Tahoma" w:eastAsia="Times New Roman" w:hAnsi="Tahoma" w:cs="Times New Roman"/>
          <w:kern w:val="0"/>
          <w:sz w:val="18"/>
          <w:szCs w:val="18"/>
          <w:lang w:eastAsia="cs-CZ"/>
          <w14:ligatures w14:val="none"/>
        </w:rPr>
        <w:t xml:space="preserve"> se zavazuje, že v případě uzavření této smlouvy nejpozději do 10 pracovních dnů ode dne uzavření smlouvy předá objednateli </w:t>
      </w:r>
      <w:r w:rsidRPr="00D5404A">
        <w:rPr>
          <w:rFonts w:ascii="Tahoma" w:eastAsia="Times New Roman" w:hAnsi="Tahoma" w:cs="Times New Roman"/>
          <w:b/>
          <w:bCs/>
          <w:kern w:val="0"/>
          <w:sz w:val="18"/>
          <w:szCs w:val="18"/>
          <w:lang w:eastAsia="cs-CZ"/>
          <w14:ligatures w14:val="none"/>
        </w:rPr>
        <w:t>bankovní záruku</w:t>
      </w:r>
      <w:r w:rsidRPr="00C104C2">
        <w:rPr>
          <w:rFonts w:ascii="Tahoma" w:eastAsia="Times New Roman" w:hAnsi="Tahoma" w:cs="Times New Roman"/>
          <w:kern w:val="0"/>
          <w:sz w:val="18"/>
          <w:szCs w:val="18"/>
          <w:lang w:eastAsia="cs-CZ"/>
          <w14:ligatures w14:val="none"/>
        </w:rPr>
        <w:t xml:space="preserve">, resp. originál záruční listiny, za </w:t>
      </w:r>
      <w:r w:rsidRPr="00537E4D">
        <w:rPr>
          <w:rFonts w:ascii="Tahoma" w:eastAsia="Times New Roman" w:hAnsi="Tahoma" w:cs="Times New Roman"/>
          <w:b/>
          <w:bCs/>
          <w:kern w:val="0"/>
          <w:sz w:val="18"/>
          <w:szCs w:val="18"/>
          <w:lang w:eastAsia="cs-CZ"/>
          <w14:ligatures w14:val="none"/>
        </w:rPr>
        <w:t>řádné provedení díla</w:t>
      </w:r>
      <w:r w:rsidRPr="00C104C2">
        <w:rPr>
          <w:rFonts w:ascii="Tahoma" w:eastAsia="Times New Roman" w:hAnsi="Tahoma" w:cs="Times New Roman"/>
          <w:kern w:val="0"/>
          <w:sz w:val="18"/>
          <w:szCs w:val="18"/>
          <w:lang w:eastAsia="cs-CZ"/>
          <w14:ligatures w14:val="none"/>
        </w:rPr>
        <w:t xml:space="preserve"> (tj. zejména za dodržení smluvních podmínek a doby plnění díla) a za </w:t>
      </w:r>
      <w:r w:rsidRPr="00537E4D">
        <w:rPr>
          <w:rFonts w:ascii="Tahoma" w:eastAsia="Times New Roman" w:hAnsi="Tahoma" w:cs="Times New Roman"/>
          <w:b/>
          <w:bCs/>
          <w:kern w:val="0"/>
          <w:sz w:val="18"/>
          <w:szCs w:val="18"/>
          <w:lang w:eastAsia="cs-CZ"/>
          <w14:ligatures w14:val="none"/>
        </w:rPr>
        <w:t>kvalitu Předmětu díla</w:t>
      </w:r>
      <w:r w:rsidRPr="00C104C2">
        <w:rPr>
          <w:rFonts w:ascii="Tahoma" w:eastAsia="Times New Roman" w:hAnsi="Tahoma" w:cs="Times New Roman"/>
          <w:kern w:val="0"/>
          <w:sz w:val="18"/>
          <w:szCs w:val="18"/>
          <w:lang w:eastAsia="cs-CZ"/>
          <w14:ligatures w14:val="none"/>
        </w:rPr>
        <w:t xml:space="preserve"> v celkové </w:t>
      </w:r>
      <w:r w:rsidRPr="00537E4D">
        <w:rPr>
          <w:rFonts w:ascii="Tahoma" w:eastAsia="Times New Roman" w:hAnsi="Tahoma" w:cs="Times New Roman"/>
          <w:kern w:val="0"/>
          <w:sz w:val="18"/>
          <w:szCs w:val="18"/>
          <w:lang w:eastAsia="cs-CZ"/>
          <w14:ligatures w14:val="none"/>
        </w:rPr>
        <w:t>výši</w:t>
      </w:r>
      <w:r>
        <w:rPr>
          <w:rFonts w:ascii="Tahoma" w:eastAsia="Times New Roman" w:hAnsi="Tahoma" w:cs="Times New Roman"/>
          <w:b/>
          <w:bCs/>
          <w:kern w:val="0"/>
          <w:sz w:val="18"/>
          <w:szCs w:val="18"/>
          <w:lang w:eastAsia="cs-CZ"/>
          <w14:ligatures w14:val="none"/>
        </w:rPr>
        <w:t> </w:t>
      </w:r>
      <w:r w:rsidRPr="00D5404A">
        <w:rPr>
          <w:rFonts w:ascii="Tahoma" w:eastAsia="Times New Roman" w:hAnsi="Tahoma" w:cs="Times New Roman"/>
          <w:b/>
          <w:bCs/>
          <w:kern w:val="0"/>
          <w:sz w:val="18"/>
          <w:szCs w:val="18"/>
          <w:lang w:eastAsia="cs-CZ"/>
          <w14:ligatures w14:val="none"/>
        </w:rPr>
        <w:t>50</w:t>
      </w:r>
      <w:r>
        <w:rPr>
          <w:rFonts w:ascii="Tahoma" w:eastAsia="Times New Roman" w:hAnsi="Tahoma" w:cs="Times New Roman"/>
          <w:b/>
          <w:bCs/>
          <w:kern w:val="0"/>
          <w:sz w:val="18"/>
          <w:szCs w:val="18"/>
          <w:lang w:eastAsia="cs-CZ"/>
          <w14:ligatures w14:val="none"/>
        </w:rPr>
        <w:t> </w:t>
      </w:r>
      <w:r w:rsidRPr="00D5404A">
        <w:rPr>
          <w:rFonts w:ascii="Tahoma" w:eastAsia="Times New Roman" w:hAnsi="Tahoma" w:cs="Times New Roman"/>
          <w:b/>
          <w:bCs/>
          <w:kern w:val="0"/>
          <w:sz w:val="18"/>
          <w:szCs w:val="18"/>
          <w:lang w:eastAsia="cs-CZ"/>
          <w14:ligatures w14:val="none"/>
        </w:rPr>
        <w:t>000 Kč</w:t>
      </w:r>
      <w:r w:rsidRPr="00C104C2">
        <w:rPr>
          <w:rFonts w:ascii="Tahoma" w:eastAsia="Times New Roman" w:hAnsi="Tahoma" w:cs="Times New Roman"/>
          <w:kern w:val="0"/>
          <w:sz w:val="18"/>
          <w:szCs w:val="18"/>
          <w:lang w:eastAsia="cs-CZ"/>
          <w14:ligatures w14:val="none"/>
        </w:rPr>
        <w:t xml:space="preserve"> s platností minimálně 40 měsíců ode dne předání této bankovní záruky objednateli. </w:t>
      </w:r>
    </w:p>
    <w:p w14:paraId="38944D68" w14:textId="77777777" w:rsidR="0081305B" w:rsidRPr="00C104C2" w:rsidRDefault="0081305B" w:rsidP="0081305B">
      <w:pPr>
        <w:widowControl w:val="0"/>
        <w:numPr>
          <w:ilvl w:val="0"/>
          <w:numId w:val="21"/>
        </w:numPr>
        <w:suppressAutoHyphens/>
        <w:spacing w:after="0" w:line="276" w:lineRule="auto"/>
        <w:jc w:val="both"/>
        <w:rPr>
          <w:rFonts w:ascii="Tahoma" w:eastAsia="Times New Roman" w:hAnsi="Tahoma" w:cs="Times New Roman"/>
          <w:kern w:val="0"/>
          <w:sz w:val="18"/>
          <w:szCs w:val="18"/>
          <w:lang w:eastAsia="cs-CZ"/>
          <w14:ligatures w14:val="none"/>
        </w:rPr>
      </w:pPr>
      <w:r w:rsidRPr="00C104C2">
        <w:rPr>
          <w:rFonts w:ascii="Tahoma" w:eastAsia="Times New Roman" w:hAnsi="Tahoma" w:cs="Times New Roman"/>
          <w:kern w:val="0"/>
          <w:sz w:val="18"/>
          <w:szCs w:val="18"/>
          <w:lang w:eastAsia="cs-CZ"/>
          <w14:ligatures w14:val="none"/>
        </w:rPr>
        <w:t xml:space="preserve">Právo z bankovní záruky za řádné provedení díla je objednatel oprávněn uplatnit v případech, že zhotovitel nedodrží smluvní podmínky, nesplní termíny provádění díla podle harmonogramu,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w:t>
      </w:r>
    </w:p>
    <w:p w14:paraId="2C6A6267" w14:textId="77777777" w:rsidR="0081305B" w:rsidRPr="00C104C2" w:rsidRDefault="0081305B" w:rsidP="0081305B">
      <w:pPr>
        <w:widowControl w:val="0"/>
        <w:numPr>
          <w:ilvl w:val="0"/>
          <w:numId w:val="21"/>
        </w:numPr>
        <w:suppressAutoHyphens/>
        <w:spacing w:after="0" w:line="276" w:lineRule="auto"/>
        <w:jc w:val="both"/>
        <w:rPr>
          <w:rFonts w:ascii="Tahoma" w:eastAsia="Times New Roman" w:hAnsi="Tahoma" w:cs="Times New Roman"/>
          <w:kern w:val="0"/>
          <w:sz w:val="18"/>
          <w:szCs w:val="18"/>
          <w:lang w:eastAsia="cs-CZ"/>
          <w14:ligatures w14:val="none"/>
        </w:rPr>
      </w:pPr>
      <w:r w:rsidRPr="00C104C2">
        <w:rPr>
          <w:rFonts w:ascii="Tahoma" w:eastAsia="Times New Roman" w:hAnsi="Tahoma" w:cs="Times New Roman"/>
          <w:kern w:val="0"/>
          <w:sz w:val="18"/>
          <w:szCs w:val="18"/>
          <w:lang w:eastAsia="cs-CZ"/>
          <w14:ligatures w14:val="none"/>
        </w:rPr>
        <w:t xml:space="preserve">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w:t>
      </w:r>
      <w:r w:rsidRPr="00C104C2">
        <w:rPr>
          <w:rFonts w:ascii="Tahoma" w:eastAsia="Times New Roman" w:hAnsi="Tahoma" w:cs="Times New Roman"/>
          <w:kern w:val="0"/>
          <w:sz w:val="18"/>
          <w:szCs w:val="18"/>
          <w:lang w:eastAsia="cs-CZ"/>
          <w14:ligatures w14:val="none"/>
        </w:rPr>
        <w:lastRenderedPageBreak/>
        <w:t xml:space="preserve">podle Smlouvy povinen apod. Před uplatněním plnění z bankovní záruky oznámí objednatel písemně zhotoviteli výši požadovaného plnění ze strany banky. </w:t>
      </w:r>
    </w:p>
    <w:p w14:paraId="084DD82C" w14:textId="77777777" w:rsidR="0081305B" w:rsidRPr="00C104C2" w:rsidRDefault="0081305B" w:rsidP="0081305B">
      <w:pPr>
        <w:widowControl w:val="0"/>
        <w:numPr>
          <w:ilvl w:val="0"/>
          <w:numId w:val="21"/>
        </w:numPr>
        <w:suppressAutoHyphens/>
        <w:spacing w:after="0" w:line="276" w:lineRule="auto"/>
        <w:jc w:val="both"/>
        <w:rPr>
          <w:rFonts w:ascii="Tahoma" w:eastAsia="Times New Roman" w:hAnsi="Tahoma" w:cs="Times New Roman"/>
          <w:kern w:val="0"/>
          <w:sz w:val="18"/>
          <w:szCs w:val="18"/>
          <w:lang w:eastAsia="cs-CZ"/>
          <w14:ligatures w14:val="none"/>
        </w:rPr>
      </w:pPr>
      <w:r w:rsidRPr="00C104C2">
        <w:rPr>
          <w:rFonts w:ascii="Tahoma" w:eastAsia="Times New Roman" w:hAnsi="Tahoma" w:cs="Times New Roman"/>
          <w:kern w:val="0"/>
          <w:sz w:val="18"/>
          <w:szCs w:val="18"/>
          <w:lang w:eastAsia="cs-CZ"/>
          <w14:ligatures w14:val="none"/>
        </w:rPr>
        <w:t xml:space="preserve">Objednatel tuto bankovní záruku uvolní do 10 kalendářních dnů po uplynutí její platnosti, a to na základě písemné žádosti zhotovitele. </w:t>
      </w:r>
    </w:p>
    <w:p w14:paraId="2D6ABFCA" w14:textId="77777777" w:rsidR="0081305B" w:rsidRPr="00C104C2" w:rsidRDefault="0081305B" w:rsidP="0081305B">
      <w:pPr>
        <w:widowControl w:val="0"/>
        <w:numPr>
          <w:ilvl w:val="0"/>
          <w:numId w:val="21"/>
        </w:numPr>
        <w:suppressAutoHyphens/>
        <w:spacing w:after="0" w:line="276" w:lineRule="auto"/>
        <w:jc w:val="both"/>
        <w:rPr>
          <w:rFonts w:ascii="Tahoma" w:eastAsia="Times New Roman" w:hAnsi="Tahoma" w:cs="Times New Roman"/>
          <w:kern w:val="0"/>
          <w:sz w:val="18"/>
          <w:szCs w:val="18"/>
          <w:lang w:eastAsia="cs-CZ"/>
          <w14:ligatures w14:val="none"/>
        </w:rPr>
      </w:pPr>
      <w:r w:rsidRPr="00C104C2">
        <w:rPr>
          <w:rFonts w:ascii="Tahoma" w:eastAsia="Times New Roman" w:hAnsi="Tahoma" w:cs="Times New Roman"/>
          <w:kern w:val="0"/>
          <w:sz w:val="18"/>
          <w:szCs w:val="18"/>
          <w:lang w:eastAsia="cs-CZ"/>
          <w14:ligatures w14:val="none"/>
        </w:rPr>
        <w:t xml:space="preserve">Bankovní záruka bude vystavena jako bezpodmínečná a bude splatná na první výzvu objednatele a bez námitek, které by mohla uplatnit banka, která vystavila bankovní záruku, vůči objednateli. </w:t>
      </w:r>
    </w:p>
    <w:p w14:paraId="734C7DE0" w14:textId="77777777" w:rsidR="0081305B" w:rsidRDefault="0081305B" w:rsidP="0081305B">
      <w:pPr>
        <w:widowControl w:val="0"/>
        <w:numPr>
          <w:ilvl w:val="0"/>
          <w:numId w:val="21"/>
        </w:numPr>
        <w:suppressAutoHyphens/>
        <w:spacing w:after="0" w:line="276" w:lineRule="auto"/>
        <w:jc w:val="both"/>
        <w:rPr>
          <w:rFonts w:ascii="Tahoma" w:eastAsia="Times New Roman" w:hAnsi="Tahoma" w:cs="Times New Roman"/>
          <w:kern w:val="0"/>
          <w:sz w:val="18"/>
          <w:szCs w:val="18"/>
          <w:lang w:eastAsia="cs-CZ"/>
          <w14:ligatures w14:val="none"/>
        </w:rPr>
      </w:pPr>
      <w:r w:rsidRPr="00C104C2">
        <w:rPr>
          <w:rFonts w:ascii="Tahoma" w:eastAsia="Times New Roman" w:hAnsi="Tahoma" w:cs="Times New Roman"/>
          <w:kern w:val="0"/>
          <w:sz w:val="18"/>
          <w:szCs w:val="18"/>
          <w:lang w:eastAsia="cs-CZ"/>
          <w14:ligatures w14:val="none"/>
        </w:rPr>
        <w:t>V případě, že zhotovitel nepředloží bankovní záruku, sjednávají si smluvní strany, že zhotovitel poskytuje objednateli slevu z celkové smluvní ceny ve výši finančních prostředků, na které měli být bankovní záruky vystaveny.</w:t>
      </w:r>
    </w:p>
    <w:bookmarkEnd w:id="3"/>
    <w:p w14:paraId="1A61214A" w14:textId="77777777" w:rsidR="0058464B" w:rsidRDefault="0058464B" w:rsidP="0058464B">
      <w:pPr>
        <w:widowControl w:val="0"/>
        <w:suppressAutoHyphens/>
        <w:spacing w:after="0" w:line="276" w:lineRule="auto"/>
        <w:ind w:left="360"/>
        <w:jc w:val="both"/>
        <w:rPr>
          <w:rFonts w:ascii="Tahoma" w:eastAsia="Times New Roman" w:hAnsi="Tahoma" w:cs="Times New Roman"/>
          <w:kern w:val="0"/>
          <w:sz w:val="18"/>
          <w:szCs w:val="18"/>
          <w:lang w:eastAsia="cs-CZ"/>
          <w14:ligatures w14:val="none"/>
        </w:rPr>
      </w:pPr>
    </w:p>
    <w:p w14:paraId="78ED0DC5"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 xml:space="preserve">SANKČNÍ UJEDNÁNÍ </w:t>
      </w:r>
    </w:p>
    <w:p w14:paraId="39363D6C"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bude zhotovitel v prodlení s dokončením díla dle termínu uvedeného v čl. III této smlouvy, je povinen zaplatit Objednateli smluvní pokutu ve výši 1 % z ceny díla uvedené v čl. IV. této smlouvy.</w:t>
      </w:r>
    </w:p>
    <w:p w14:paraId="70DF1FA3"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Nad rámec výše uvedeného, pokud bude zhotovitel v prodlení s dokončením díla a/nebo jednotlivé části (etapy) díla dle termínů uvedených v této smlouvě, je povinen zaplatit objednateli smluvní pokutu ve výši 0,2 % z ceny díla uvedené v čl. IV. této smlouvy (nejméně však 5.000,- Kč) za každý i započatý den prodlení.</w:t>
      </w:r>
    </w:p>
    <w:p w14:paraId="3ACDB464"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prodlení zhotovitele se započetím odstraňování vytčené vady (termíny jsou uvedeny v čl. VII. této smlouvy), je povinen zaplatit objednateli smluvní pokutu ve výši 0,1 % z ceny díla uvedené v čl. IV. této smlouvy (nejméně však 3.000,- Kč) za každý i započatý den prodlení. </w:t>
      </w:r>
    </w:p>
    <w:p w14:paraId="008E23B1"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prodlení zhotovitele s odstraněním vytčené vady (termíny jsou uvedeny v čl. VII. této smlouvy), je povinen zaplatit objednateli smluvní pokutu ve výši 0,1 % z ceny díla uvedené v čl. IV této smlouvy (nejméně však 3.000,- Kč) za každý i započatý den prodlení.</w:t>
      </w:r>
    </w:p>
    <w:p w14:paraId="67FBFC17"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prodlení zhotovitele s úhradou jakékoli částky dle této smlouvy je povinen zaplatit objednateli smluvní pokutu ve výši 0,1% z dlužné částky za každý den prodlení.</w:t>
      </w:r>
    </w:p>
    <w:p w14:paraId="4902E070"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pokuty i náhrada škody jsou splatné do 10 dní ode dne odeslání výzvy k úhradě na adresu zhotovitele.</w:t>
      </w:r>
    </w:p>
    <w:p w14:paraId="0E690514"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Zaplacením smluvní pokuty není dotčen nárok na náhradu škody v plném rozsahu.</w:t>
      </w:r>
    </w:p>
    <w:p w14:paraId="6DF48251"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Ustanovení tohoto článku přetrvají i po ukončení plnění této smlouvy. </w:t>
      </w:r>
    </w:p>
    <w:p w14:paraId="6308E225" w14:textId="77777777" w:rsidR="0058464B"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že objednateli vznikne nárok na smluvní pokutu nebo jinou majetkovou sankci vůči zhotoviteli, je objednatel oprávněn odečíst tuto částku z kteréhokoliv daňového dokladu a snížit o ni sjednanou cenu díla. </w:t>
      </w:r>
    </w:p>
    <w:p w14:paraId="58384427" w14:textId="6AABFCA9" w:rsidR="0041055C" w:rsidRPr="0041055C" w:rsidRDefault="0041055C" w:rsidP="0058464B">
      <w:pPr>
        <w:widowControl w:val="0"/>
        <w:spacing w:after="0" w:line="276" w:lineRule="auto"/>
        <w:ind w:left="36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         </w:t>
      </w:r>
    </w:p>
    <w:p w14:paraId="019B6736"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VYŠŠÍ MOC</w:t>
      </w:r>
    </w:p>
    <w:p w14:paraId="41D32A54" w14:textId="77777777" w:rsidR="0041055C" w:rsidRPr="0041055C" w:rsidRDefault="0041055C" w:rsidP="0041055C">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se splnění Smlouvy stane nemožným v důsledku zásahu vyšší moci, strana, která se na zásah vyšší moci odvolává, požádá druhou stranu o úpravu Smlouvy ve vztahu k předmětu, ceně a době plnění. Pokud nedojde k dohodě, má strana, která se na zásah vyšší moci odvolává, právo odstoupit od Smlouvy.</w:t>
      </w:r>
    </w:p>
    <w:p w14:paraId="5D0BBCB2" w14:textId="77777777" w:rsidR="0041055C" w:rsidRDefault="0041055C" w:rsidP="0041055C">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Pro účely Smlouvy se za zásahy vyšší moci považují události, které nejsou závislé na vůli smluvních stran, a jejichž škodlivé následky smluvní strany nemohou předvídat a odvrátit. Jedná se např. o válku, mobilizaci, povstání, živelné pohromy apod.</w:t>
      </w:r>
    </w:p>
    <w:p w14:paraId="3D3D106D" w14:textId="77777777" w:rsidR="0058464B" w:rsidRPr="0041055C" w:rsidRDefault="0058464B" w:rsidP="0058464B">
      <w:pPr>
        <w:widowControl w:val="0"/>
        <w:spacing w:after="0" w:line="276" w:lineRule="auto"/>
        <w:ind w:left="360"/>
        <w:jc w:val="both"/>
        <w:rPr>
          <w:rFonts w:ascii="Tahoma" w:eastAsia="Times New Roman" w:hAnsi="Tahoma" w:cs="Times New Roman"/>
          <w:kern w:val="0"/>
          <w:sz w:val="18"/>
          <w:szCs w:val="18"/>
          <w:lang w:eastAsia="cs-CZ"/>
          <w14:ligatures w14:val="none"/>
        </w:rPr>
      </w:pPr>
    </w:p>
    <w:p w14:paraId="2652D859"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 xml:space="preserve">ODSToupení od smlouvy </w:t>
      </w:r>
    </w:p>
    <w:p w14:paraId="5342A672" w14:textId="77777777" w:rsidR="0041055C" w:rsidRPr="0041055C" w:rsidRDefault="0041055C" w:rsidP="0041055C">
      <w:pPr>
        <w:widowControl w:val="0"/>
        <w:numPr>
          <w:ilvl w:val="0"/>
          <w:numId w:val="3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Kterákoliv ze smluvních stran je oprávněna odstoupit od Smlouvy v případě podstatného porušení Smlouvy druhou smluvní stranou.</w:t>
      </w:r>
    </w:p>
    <w:p w14:paraId="3EF854A2"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Podstatným porušením Smlouvy ze strany zhotovitele je zejména:</w:t>
      </w:r>
    </w:p>
    <w:p w14:paraId="57D38FEF" w14:textId="77777777" w:rsidR="0041055C" w:rsidRPr="0041055C" w:rsidRDefault="0041055C" w:rsidP="0041055C">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nedodržení termínů stanovených ve Smlouvě o více než 10 (slovy: deset) kalendářních dnů, nebude-li toto prodlení ze strany objednatele odsouhlaseno,</w:t>
      </w:r>
    </w:p>
    <w:p w14:paraId="6A45AFCB" w14:textId="77777777" w:rsidR="0041055C" w:rsidRPr="0041055C" w:rsidRDefault="0041055C" w:rsidP="0041055C">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nedodržení termínů zahájení nebo ukončení jednotlivých činností dle harmonogramu o více než 20 (slovy: dvacet) kalendářních dnů, nebude-li toto prodlení ze strany objednatele odsouhlaseno,</w:t>
      </w:r>
    </w:p>
    <w:p w14:paraId="0E75F523" w14:textId="77777777" w:rsidR="0041055C" w:rsidRPr="0041055C" w:rsidRDefault="0041055C" w:rsidP="0041055C">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provádění Předmětu díla v rozporu se Smlouvou i přes písemné upozornění objednatele. </w:t>
      </w:r>
    </w:p>
    <w:p w14:paraId="5E49F2E4" w14:textId="77777777" w:rsidR="0041055C" w:rsidRPr="0041055C" w:rsidRDefault="0041055C" w:rsidP="0041055C">
      <w:pPr>
        <w:widowControl w:val="0"/>
        <w:numPr>
          <w:ilvl w:val="0"/>
          <w:numId w:val="3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Odstoupení musí být učiněno písemně s uvedením důvodů odstoupení.</w:t>
      </w:r>
    </w:p>
    <w:p w14:paraId="55F7F0FD"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Odstoupením se Smlouva ruší a to s účinky ke dni, kdy písemné oznámení o odstoupení bylo doručeno druhé smluvní straně.  </w:t>
      </w:r>
    </w:p>
    <w:p w14:paraId="23E503C9"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bookmarkStart w:id="4" w:name="_Hlk71187799"/>
      <w:r w:rsidRPr="0041055C">
        <w:rPr>
          <w:rFonts w:ascii="Tahoma" w:eastAsia="Times New Roman" w:hAnsi="Tahoma" w:cs="Times New Roman"/>
          <w:kern w:val="0"/>
          <w:sz w:val="18"/>
          <w:szCs w:val="18"/>
          <w:lang w:eastAsia="cs-CZ"/>
          <w14:ligatures w14:val="none"/>
        </w:rPr>
        <w:t xml:space="preserve">Odstoupí-li objednatel od Smlouvy v důsledku podstatného porušení Smlouvy zhotovitelem, je oprávněn zadat provedení zbývající části díla třetí osobě. Pokud v důsledku toho dojde k navýšení ceny díla stanovené </w:t>
      </w:r>
      <w:r w:rsidRPr="0041055C">
        <w:rPr>
          <w:rFonts w:ascii="Tahoma" w:eastAsia="Times New Roman" w:hAnsi="Tahoma" w:cs="Times New Roman"/>
          <w:kern w:val="0"/>
          <w:sz w:val="18"/>
          <w:szCs w:val="18"/>
          <w:lang w:eastAsia="cs-CZ"/>
          <w14:ligatures w14:val="none"/>
        </w:rPr>
        <w:lastRenderedPageBreak/>
        <w:t>Smlouvou, uhradí takto vzniklý rozdíl zhotovitel. Objednateli rovněž vzniká nárok na náhradu škody způsobené nedodržením termínu dokončení předmětu díla.</w:t>
      </w:r>
    </w:p>
    <w:bookmarkEnd w:id="4"/>
    <w:p w14:paraId="23CF02C0"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Pro případ odstoupení od Smlouvy některou ze smluvních stran se smluvní strany dohodly na následujícím:</w:t>
      </w:r>
    </w:p>
    <w:p w14:paraId="57A9333A"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provede soupis všech provedených prací, oceněných v souladu s příslušnými ustanoveními Smlouvy,</w:t>
      </w:r>
    </w:p>
    <w:p w14:paraId="111F09BF"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v souladu s příslušnými ustanoveními Smlouvy provede finanční vyčíslení provedených prací a zpracuje „dílčí konečný daňový doklad“,</w:t>
      </w:r>
    </w:p>
    <w:p w14:paraId="6EC59769"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souladu s příslušnými ustanoveními Smlouvy zhotovitel vyzve objednatele k „dílčímu předání a převzetí díla“ a objednatel do 3 (slovy: tří) dnů po obdržení výzvy zahájí „dílčí přejímací řízení“, </w:t>
      </w:r>
    </w:p>
    <w:p w14:paraId="2D4E8BBC" w14:textId="77777777" w:rsid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při odstoupení kterékoliv strany od Smlouvy je zhotovitel povinen vyklidit staveniště do 14 (slovy: čtrnácti) kalendářních dní.</w:t>
      </w:r>
    </w:p>
    <w:p w14:paraId="34058A97" w14:textId="77777777" w:rsidR="0058464B" w:rsidRPr="0041055C" w:rsidRDefault="0058464B" w:rsidP="0058464B">
      <w:pPr>
        <w:widowControl w:val="0"/>
        <w:tabs>
          <w:tab w:val="left" w:pos="700"/>
        </w:tabs>
        <w:spacing w:after="0" w:line="276" w:lineRule="auto"/>
        <w:ind w:left="680"/>
        <w:jc w:val="both"/>
        <w:rPr>
          <w:rFonts w:ascii="Tahoma" w:eastAsia="Times New Roman" w:hAnsi="Tahoma" w:cs="Times New Roman"/>
          <w:kern w:val="0"/>
          <w:sz w:val="18"/>
          <w:szCs w:val="18"/>
          <w:lang w:eastAsia="cs-CZ"/>
          <w14:ligatures w14:val="none"/>
        </w:rPr>
      </w:pPr>
    </w:p>
    <w:p w14:paraId="3953770D"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OSTATNÍ UJEDNÁNÍ</w:t>
      </w:r>
    </w:p>
    <w:p w14:paraId="520AF9B3" w14:textId="77777777" w:rsidR="0041055C" w:rsidRPr="0041055C" w:rsidRDefault="0041055C" w:rsidP="0041055C">
      <w:pPr>
        <w:widowControl w:val="0"/>
        <w:numPr>
          <w:ilvl w:val="0"/>
          <w:numId w:val="13"/>
        </w:numPr>
        <w:spacing w:after="0" w:line="276" w:lineRule="auto"/>
        <w:jc w:val="both"/>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Zhotovitel bere na vědomí, že obsah Smlouvy nebude předmětem obchodního tajemství a bude volně k dispozici.</w:t>
      </w:r>
    </w:p>
    <w:p w14:paraId="0A1A28EA"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Nastanou-li u některé ze smluvních stran skutečnosti bránící řádnému plnění Smlouvy, je povinna to ihned bez zbytečného odkladu oznámit straně druhé a zajistit jednání pověřených zástupců obou smluvních stran.</w:t>
      </w:r>
    </w:p>
    <w:p w14:paraId="28A0472A"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strany se dohodly, že nebezpečí škody na zhotovovaném díle od doby převzetí staveniště až do doby převzetí provedeného a dokončeného Předmětu díla bez vad a nedodělků objednatelem nese zhotovitel. Stejně tak zhotovitel odpovídá za škody způsobené svou činností objednateli nebo třetí osobě na majetku. V případě jakéhokoliv narušení či poškození majetku zhotovitele nebo třetí osoby je zhotovitel povinen bez zbytečného odkladu tuto škodu odstranit a není-li to možné, tak finančně uhradit.</w:t>
      </w:r>
    </w:p>
    <w:p w14:paraId="27D6EBE7"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Vlastnické právo k zhotovované věci, přechází na objednatele postupným zhotovováním Předmětu díla.</w:t>
      </w:r>
    </w:p>
    <w:p w14:paraId="7B24C7FE"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strany se zavazují, že nebudou provádět žádné úkony či vykonávat žádné činnosti, ať už přímo nebo nepřímo, sám nebo prostřednictvím třetích osob, kterými by škodily druhé smluvní straně nebo ji jakkoliv jinak znevýhodňovaly.</w:t>
      </w:r>
    </w:p>
    <w:p w14:paraId="4D195BA0"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60DCE8CF"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Smluvní strany jsou povinny </w:t>
      </w:r>
      <w:r w:rsidRPr="0041055C">
        <w:rPr>
          <w:rFonts w:ascii="Tahoma" w:eastAsia="Times New Roman" w:hAnsi="Tahoma" w:cs="Times New Roman"/>
          <w:snapToGrid w:val="0"/>
          <w:kern w:val="0"/>
          <w:sz w:val="18"/>
          <w:szCs w:val="18"/>
          <w:lang w:eastAsia="cs-CZ"/>
          <w14:ligatures w14:val="none"/>
        </w:rPr>
        <w:t>uchovávat odpovídajícím způsobem po dobu 10 (slovy: deseti) let od ukončení financování akce originál Smlouvy včetně jejích dodatků, veškeré účetní doklady a další dokumenty související s realizací Předmětu díla.</w:t>
      </w:r>
    </w:p>
    <w:p w14:paraId="15DC2551"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průběžně a dále kdykoliv na žádost objednatele informovat objednatele o stavu úkonů a činností vykonávaných na základě Smlouvy a sdělovat objednateli bez zbytečného odkladu veškeré informace a okolnosti významné z hlediska výkonu činnosti dle Smlouvy či jinak významné pro činnost objednatele.</w:t>
      </w:r>
    </w:p>
    <w:p w14:paraId="39905F48"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že bude poskytovat veškerou součinnost při výkonu finanční kontroly v souladu se zákonem č. 320/2001 Sb., o finanční kontrole ve veřejné správě a o změně některých zákonů (zákon o finanční kontrole), ve znění pozdějších předpisů.</w:t>
      </w:r>
    </w:p>
    <w:p w14:paraId="72A4123D"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Při plnění Smlouvy je zhotovitel povinen dodržovat obecně závazné předpisy, technické normy a ujednání Smlouvy a bude se řídit výchozími podklady objednatele, zápisy, dohodami a stanovisky veřejnoprávních orgánů a organizací. Práva a povinnosti výslovně neupravené Smlouvou se řídí příslušnými ustanoveními Občanského zákoníku.</w:t>
      </w:r>
    </w:p>
    <w:p w14:paraId="1B5C9A22"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Faktury vystavené zhotovitelem budou obsahovat náležitosti v souladu se zákonem č. 563/1991 Sb., o účetnictví, ve znění pozdějších předpisů. </w:t>
      </w:r>
    </w:p>
    <w:p w14:paraId="4A91DA73"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zajistí po celou dobu plnění díla:</w:t>
      </w:r>
    </w:p>
    <w:p w14:paraId="58764E49"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4DA61E8F"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řádné a včasné plnění finančních závazků svým poddodavatelům za podmínek vycházejících ze smlouvy o dílo v rámci této veřejné zakázky;</w:t>
      </w:r>
    </w:p>
    <w:p w14:paraId="78EF3E32"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eliminaci dopadů na životní prostředí ve snaze o trvale udržitelný rozvoj,</w:t>
      </w:r>
    </w:p>
    <w:p w14:paraId="0D31F3BC" w14:textId="77777777" w:rsid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řádné ekologické třízení odpadu po celou dobu plnění veřejné zakázky.</w:t>
      </w:r>
    </w:p>
    <w:p w14:paraId="5F246849" w14:textId="77777777" w:rsidR="0058464B" w:rsidRPr="0041055C" w:rsidRDefault="0058464B" w:rsidP="0058464B">
      <w:pPr>
        <w:widowControl w:val="0"/>
        <w:spacing w:after="0" w:line="276" w:lineRule="auto"/>
        <w:ind w:left="720"/>
        <w:jc w:val="both"/>
        <w:rPr>
          <w:rFonts w:ascii="Tahoma" w:eastAsia="Times New Roman" w:hAnsi="Tahoma" w:cs="Times New Roman"/>
          <w:kern w:val="0"/>
          <w:sz w:val="18"/>
          <w:szCs w:val="18"/>
          <w:lang w:eastAsia="cs-CZ"/>
          <w14:ligatures w14:val="none"/>
        </w:rPr>
      </w:pPr>
    </w:p>
    <w:p w14:paraId="5060389B" w14:textId="77777777" w:rsidR="0041055C" w:rsidRPr="0041055C" w:rsidRDefault="0041055C" w:rsidP="0058464B">
      <w:pPr>
        <w:keepNext/>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lastRenderedPageBreak/>
        <w:t>ZÁVĚREČNÁ USTANOVENÍ</w:t>
      </w:r>
    </w:p>
    <w:p w14:paraId="16686CD3" w14:textId="77777777" w:rsidR="0041055C" w:rsidRPr="0041055C" w:rsidRDefault="0041055C" w:rsidP="0058464B">
      <w:pPr>
        <w:keepNext/>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Vzájemná práva a povinnosti smluvních stran v této smlouvě výslovně neupravený se řídí příslušnými právními předpisy, zejména občanským zákoníkem. </w:t>
      </w:r>
    </w:p>
    <w:p w14:paraId="3F239E50" w14:textId="77777777" w:rsidR="0041055C" w:rsidRPr="0041055C" w:rsidRDefault="0041055C" w:rsidP="0041055C">
      <w:pPr>
        <w:widowControl w:val="0"/>
        <w:numPr>
          <w:ilvl w:val="0"/>
          <w:numId w:val="25"/>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Měnit nebo doplňovat text Smlouvy je možné jen formou písemných vzestupně číslovaných dodatků ke Smlouvě podepsaných oprávněnými zástupci obou smluvních stran.</w:t>
      </w:r>
    </w:p>
    <w:p w14:paraId="547D3DBA" w14:textId="77777777" w:rsidR="0041055C" w:rsidRPr="0041055C" w:rsidRDefault="0041055C" w:rsidP="0041055C">
      <w:pPr>
        <w:widowControl w:val="0"/>
        <w:numPr>
          <w:ilvl w:val="0"/>
          <w:numId w:val="25"/>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K návrhu dodatku Smlouvy se druhá smluvní strana vyjádří písemně ve lhůtě 15 (slovy: patnácti) dní po jeho doručení. Po tuto dobu je strana, která návrh předložila, tímto návrhem vázána.</w:t>
      </w:r>
    </w:p>
    <w:p w14:paraId="63B5DA2A" w14:textId="77777777" w:rsidR="0041055C" w:rsidRPr="0041055C" w:rsidRDefault="0041055C" w:rsidP="0041055C">
      <w:pPr>
        <w:widowControl w:val="0"/>
        <w:numPr>
          <w:ilvl w:val="0"/>
          <w:numId w:val="25"/>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se některé ujednání této Smlouvy ukáže být neplatným, neúčinným nebo zdánlivým, nemá to vliv na platnost a účinnost ostatních ujednání této Smlouvy, ani na platnost a účinnost této Smlouvy. V takovém případě se smluvní strany zavazují nahradit toto neplatné, neúčinné nebo zdánlivé ujednání ujednáním platným a účinným, které bude v maximální možné míře odpovídat úmyslu smluvních stran, nebude-li tento postup v rozporu se zákonem o zadávání veřejných zakázek.</w:t>
      </w:r>
    </w:p>
    <w:p w14:paraId="527F760B"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Obě smluvní strany se zavazují, že obchodní a technické informace, které jim byly svěřeny druhou smluvní stranou, nezpřístupní třetím osobám bez písemného souhlasu druhé strany a nepoužijí tyto informace k jiným účelům, než k plnění podmínek Smlouvy.</w:t>
      </w:r>
    </w:p>
    <w:p w14:paraId="7EE05657"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Obě strany prohlašují, že došlo k dohodě o celém rozsahu Smlouvy, že se seznámily s celým textem Smlouvy včetně jejich příloh a s celým obsahem Smlouvy souhlasí. Současně prohlašují, že Smlouva nebyla sjednána v tísni ani za jinak jednostranně nevýhodných podmínek.</w:t>
      </w:r>
    </w:p>
    <w:p w14:paraId="7F5D3958" w14:textId="32986D86" w:rsidR="0041055C" w:rsidRPr="002D55F8"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Smlouva je sepsána v českém jazyce</w:t>
      </w:r>
      <w:r w:rsidR="0006641D">
        <w:rPr>
          <w:rFonts w:ascii="Tahoma" w:eastAsia="Times New Roman" w:hAnsi="Tahoma" w:cs="Times New Roman"/>
          <w:kern w:val="0"/>
          <w:sz w:val="18"/>
          <w:szCs w:val="18"/>
          <w:lang w:eastAsia="cs-CZ"/>
          <w14:ligatures w14:val="none"/>
        </w:rPr>
        <w:t xml:space="preserve"> a v elektronické podobě</w:t>
      </w:r>
      <w:r w:rsidRPr="002D55F8">
        <w:rPr>
          <w:rFonts w:ascii="Tahoma" w:eastAsia="Times New Roman" w:hAnsi="Tahoma" w:cs="Times New Roman"/>
          <w:kern w:val="0"/>
          <w:sz w:val="18"/>
          <w:szCs w:val="18"/>
          <w:lang w:eastAsia="cs-CZ"/>
          <w14:ligatures w14:val="none"/>
        </w:rPr>
        <w:t xml:space="preserve"> s platností originálu</w:t>
      </w:r>
      <w:r w:rsidR="002D55F8" w:rsidRPr="002D55F8">
        <w:rPr>
          <w:rFonts w:ascii="Tahoma" w:eastAsia="Times New Roman" w:hAnsi="Tahoma" w:cs="Times New Roman"/>
          <w:kern w:val="0"/>
          <w:sz w:val="18"/>
          <w:szCs w:val="18"/>
          <w:lang w:eastAsia="cs-CZ"/>
          <w14:ligatures w14:val="none"/>
        </w:rPr>
        <w:t>.</w:t>
      </w:r>
    </w:p>
    <w:p w14:paraId="366DDAFB"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Smlouva nabývá platnosti a účinnosti dnem podpisu oběma smluvními stranami.</w:t>
      </w:r>
    </w:p>
    <w:p w14:paraId="2F76AC52" w14:textId="670E15FA" w:rsidR="0041055C" w:rsidRPr="0041055C" w:rsidRDefault="0041055C" w:rsidP="0041055C">
      <w:pPr>
        <w:widowControl w:val="0"/>
        <w:numPr>
          <w:ilvl w:val="0"/>
          <w:numId w:val="25"/>
        </w:numPr>
        <w:spacing w:after="0" w:line="240"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Uzavření této smlouvy odsouhlasila Rada města Nejdek usnesením č. </w:t>
      </w:r>
      <w:r w:rsidRPr="0041055C">
        <w:rPr>
          <w:rFonts w:ascii="Tahoma" w:eastAsia="Times New Roman" w:hAnsi="Tahoma" w:cs="Times New Roman"/>
          <w:color w:val="000000"/>
          <w:kern w:val="0"/>
          <w:sz w:val="18"/>
          <w:szCs w:val="18"/>
          <w:highlight w:val="cyan"/>
          <w:lang w:eastAsia="cs-CZ"/>
          <w14:ligatures w14:val="none"/>
        </w:rPr>
        <w:t>RM/</w:t>
      </w:r>
      <w:proofErr w:type="spellStart"/>
      <w:r w:rsidRPr="0041055C">
        <w:rPr>
          <w:rFonts w:ascii="Tahoma" w:eastAsia="Times New Roman" w:hAnsi="Tahoma" w:cs="Times New Roman"/>
          <w:color w:val="000000"/>
          <w:kern w:val="0"/>
          <w:sz w:val="18"/>
          <w:szCs w:val="18"/>
          <w:highlight w:val="cyan"/>
          <w:lang w:eastAsia="cs-CZ"/>
          <w14:ligatures w14:val="none"/>
        </w:rPr>
        <w:t>xxx</w:t>
      </w:r>
      <w:proofErr w:type="spellEnd"/>
      <w:r w:rsidRPr="0041055C">
        <w:rPr>
          <w:rFonts w:ascii="Tahoma" w:eastAsia="Times New Roman" w:hAnsi="Tahoma" w:cs="Times New Roman"/>
          <w:color w:val="000000"/>
          <w:kern w:val="0"/>
          <w:sz w:val="18"/>
          <w:szCs w:val="18"/>
          <w:highlight w:val="cyan"/>
          <w:lang w:eastAsia="cs-CZ"/>
          <w14:ligatures w14:val="none"/>
        </w:rPr>
        <w:t>/</w:t>
      </w:r>
      <w:proofErr w:type="spellStart"/>
      <w:r w:rsidRPr="0041055C">
        <w:rPr>
          <w:rFonts w:ascii="Tahoma" w:eastAsia="Times New Roman" w:hAnsi="Tahoma" w:cs="Times New Roman"/>
          <w:color w:val="000000"/>
          <w:kern w:val="0"/>
          <w:sz w:val="18"/>
          <w:szCs w:val="18"/>
          <w:highlight w:val="cyan"/>
          <w:lang w:eastAsia="cs-CZ"/>
          <w14:ligatures w14:val="none"/>
        </w:rPr>
        <w:t>xx</w:t>
      </w:r>
      <w:proofErr w:type="spellEnd"/>
      <w:r w:rsidRPr="0041055C">
        <w:rPr>
          <w:rFonts w:ascii="Tahoma" w:eastAsia="Times New Roman" w:hAnsi="Tahoma" w:cs="Times New Roman"/>
          <w:color w:val="000000"/>
          <w:kern w:val="0"/>
          <w:sz w:val="18"/>
          <w:szCs w:val="18"/>
          <w:highlight w:val="cyan"/>
          <w:lang w:eastAsia="cs-CZ"/>
          <w14:ligatures w14:val="none"/>
        </w:rPr>
        <w:t>/</w:t>
      </w:r>
      <w:r w:rsidRPr="0041055C">
        <w:rPr>
          <w:rFonts w:ascii="Tahoma" w:eastAsia="Times New Roman" w:hAnsi="Tahoma" w:cs="Times New Roman"/>
          <w:color w:val="000000"/>
          <w:kern w:val="0"/>
          <w:sz w:val="18"/>
          <w:szCs w:val="18"/>
          <w:lang w:eastAsia="cs-CZ"/>
          <w14:ligatures w14:val="none"/>
        </w:rPr>
        <w:t>202</w:t>
      </w:r>
      <w:r w:rsidR="00EA1B9D">
        <w:rPr>
          <w:rFonts w:ascii="Tahoma" w:eastAsia="Times New Roman" w:hAnsi="Tahoma" w:cs="Times New Roman"/>
          <w:color w:val="000000"/>
          <w:kern w:val="0"/>
          <w:sz w:val="18"/>
          <w:szCs w:val="18"/>
          <w:lang w:eastAsia="cs-CZ"/>
          <w14:ligatures w14:val="none"/>
        </w:rPr>
        <w:t>4</w:t>
      </w:r>
      <w:r w:rsidRPr="0041055C">
        <w:rPr>
          <w:rFonts w:ascii="Tahoma" w:eastAsia="Times New Roman" w:hAnsi="Tahoma" w:cs="Times New Roman"/>
          <w:color w:val="00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dne </w:t>
      </w:r>
      <w:r w:rsidRPr="0041055C">
        <w:rPr>
          <w:rFonts w:ascii="Tahoma" w:eastAsia="Times New Roman" w:hAnsi="Tahoma" w:cs="Times New Roman"/>
          <w:kern w:val="0"/>
          <w:sz w:val="18"/>
          <w:szCs w:val="18"/>
          <w:highlight w:val="cyan"/>
          <w:lang w:eastAsia="cs-CZ"/>
          <w14:ligatures w14:val="none"/>
        </w:rPr>
        <w:t xml:space="preserve">DD. MM. </w:t>
      </w:r>
      <w:r w:rsidRPr="0041055C">
        <w:rPr>
          <w:rFonts w:ascii="Tahoma" w:eastAsia="Times New Roman" w:hAnsi="Tahoma" w:cs="Times New Roman"/>
          <w:kern w:val="0"/>
          <w:sz w:val="18"/>
          <w:szCs w:val="18"/>
          <w:lang w:eastAsia="cs-CZ"/>
          <w14:ligatures w14:val="none"/>
        </w:rPr>
        <w:t>202</w:t>
      </w:r>
      <w:r w:rsidR="00EA1B9D">
        <w:rPr>
          <w:rFonts w:ascii="Tahoma" w:eastAsia="Times New Roman" w:hAnsi="Tahoma" w:cs="Times New Roman"/>
          <w:kern w:val="0"/>
          <w:sz w:val="18"/>
          <w:szCs w:val="18"/>
          <w:lang w:eastAsia="cs-CZ"/>
          <w14:ligatures w14:val="none"/>
        </w:rPr>
        <w:t>4</w:t>
      </w:r>
      <w:r w:rsidRPr="0041055C">
        <w:rPr>
          <w:rFonts w:ascii="Tahoma" w:eastAsia="Times New Roman" w:hAnsi="Tahoma" w:cs="Times New Roman"/>
          <w:kern w:val="0"/>
          <w:sz w:val="18"/>
          <w:szCs w:val="18"/>
          <w:lang w:eastAsia="cs-CZ"/>
          <w14:ligatures w14:val="none"/>
        </w:rPr>
        <w:t>.</w:t>
      </w:r>
    </w:p>
    <w:p w14:paraId="76BD9728" w14:textId="77777777" w:rsidR="0041055C" w:rsidRDefault="0041055C" w:rsidP="0041055C">
      <w:pPr>
        <w:widowControl w:val="0"/>
        <w:spacing w:after="0" w:line="240" w:lineRule="auto"/>
        <w:ind w:left="360"/>
        <w:jc w:val="both"/>
        <w:rPr>
          <w:rFonts w:ascii="Tahoma" w:eastAsia="Times New Roman" w:hAnsi="Tahoma" w:cs="Times New Roman"/>
          <w:kern w:val="0"/>
          <w:sz w:val="18"/>
          <w:szCs w:val="18"/>
          <w:lang w:eastAsia="cs-CZ"/>
          <w14:ligatures w14:val="none"/>
        </w:rPr>
      </w:pPr>
    </w:p>
    <w:p w14:paraId="7E5417FD" w14:textId="77777777" w:rsidR="0058464B" w:rsidRDefault="0058464B" w:rsidP="0041055C">
      <w:pPr>
        <w:widowControl w:val="0"/>
        <w:spacing w:after="0" w:line="240" w:lineRule="auto"/>
        <w:ind w:left="360"/>
        <w:jc w:val="both"/>
        <w:rPr>
          <w:rFonts w:ascii="Tahoma" w:eastAsia="Times New Roman" w:hAnsi="Tahoma" w:cs="Times New Roman"/>
          <w:kern w:val="0"/>
          <w:sz w:val="18"/>
          <w:szCs w:val="18"/>
          <w:lang w:eastAsia="cs-CZ"/>
          <w14:ligatures w14:val="none"/>
        </w:rPr>
      </w:pPr>
    </w:p>
    <w:p w14:paraId="430DBA58" w14:textId="77777777" w:rsidR="0058464B" w:rsidRPr="0041055C" w:rsidRDefault="0058464B" w:rsidP="0041055C">
      <w:pPr>
        <w:widowControl w:val="0"/>
        <w:spacing w:after="0" w:line="240" w:lineRule="auto"/>
        <w:ind w:left="360"/>
        <w:jc w:val="both"/>
        <w:rPr>
          <w:rFonts w:ascii="Tahoma" w:eastAsia="Times New Roman" w:hAnsi="Tahoma" w:cs="Times New Roman"/>
          <w:kern w:val="0"/>
          <w:sz w:val="18"/>
          <w:szCs w:val="18"/>
          <w:lang w:eastAsia="cs-CZ"/>
          <w14:ligatures w14:val="none"/>
        </w:rPr>
      </w:pPr>
    </w:p>
    <w:p w14:paraId="7AB9C0E7" w14:textId="77777777" w:rsidR="0041055C" w:rsidRPr="0041055C" w:rsidRDefault="0041055C" w:rsidP="0041055C">
      <w:pPr>
        <w:tabs>
          <w:tab w:val="left" w:pos="-1701"/>
          <w:tab w:val="left" w:pos="426"/>
        </w:tabs>
        <w:spacing w:after="0" w:line="240" w:lineRule="auto"/>
        <w:ind w:left="360"/>
        <w:jc w:val="both"/>
        <w:rPr>
          <w:rFonts w:ascii="Tahoma" w:eastAsia="Times New Roman" w:hAnsi="Tahoma" w:cs="Tahoma"/>
          <w:kern w:val="0"/>
          <w:sz w:val="18"/>
          <w:szCs w:val="18"/>
          <w:lang w:eastAsia="cs-CZ"/>
          <w14:ligatures w14:val="none"/>
        </w:rPr>
      </w:pPr>
    </w:p>
    <w:tbl>
      <w:tblPr>
        <w:tblW w:w="0" w:type="auto"/>
        <w:jc w:val="center"/>
        <w:tblCellMar>
          <w:left w:w="70" w:type="dxa"/>
          <w:right w:w="70" w:type="dxa"/>
        </w:tblCellMar>
        <w:tblLook w:val="0000" w:firstRow="0" w:lastRow="0" w:firstColumn="0" w:lastColumn="0" w:noHBand="0" w:noVBand="0"/>
      </w:tblPr>
      <w:tblGrid>
        <w:gridCol w:w="3753"/>
        <w:gridCol w:w="1248"/>
        <w:gridCol w:w="4069"/>
      </w:tblGrid>
      <w:tr w:rsidR="0041055C" w:rsidRPr="0041055C" w14:paraId="075FF4A5" w14:textId="77777777" w:rsidTr="00CF2466">
        <w:trPr>
          <w:trHeight w:val="283"/>
          <w:jc w:val="center"/>
        </w:trPr>
        <w:tc>
          <w:tcPr>
            <w:tcW w:w="3780" w:type="dxa"/>
            <w:vAlign w:val="center"/>
          </w:tcPr>
          <w:p w14:paraId="432A54C1" w14:textId="7BFD240F" w:rsidR="0041055C" w:rsidRPr="0041055C" w:rsidRDefault="0041055C" w:rsidP="0041055C">
            <w:pPr>
              <w:spacing w:after="0" w:line="240" w:lineRule="auto"/>
              <w:rPr>
                <w:rFonts w:ascii="Tahoma" w:eastAsia="Times New Roman" w:hAnsi="Tahoma" w:cs="Tahoma"/>
                <w:i/>
                <w:iCs/>
                <w:kern w:val="0"/>
                <w:sz w:val="18"/>
                <w:szCs w:val="18"/>
                <w:lang w:eastAsia="cs-CZ"/>
                <w14:ligatures w14:val="none"/>
              </w:rPr>
            </w:pPr>
            <w:r w:rsidRPr="0041055C">
              <w:rPr>
                <w:rFonts w:ascii="Tahoma" w:eastAsia="Times New Roman" w:hAnsi="Tahoma" w:cs="Tahoma"/>
                <w:kern w:val="0"/>
                <w:sz w:val="18"/>
                <w:szCs w:val="18"/>
                <w:lang w:eastAsia="cs-CZ"/>
                <w14:ligatures w14:val="none"/>
              </w:rPr>
              <w:t>V Nejdku dne</w:t>
            </w:r>
            <w:r w:rsidRPr="0041055C">
              <w:rPr>
                <w:rFonts w:ascii="Tahoma" w:eastAsia="Times New Roman" w:hAnsi="Tahoma" w:cs="Tahoma"/>
                <w:b/>
                <w:iCs/>
                <w:kern w:val="0"/>
                <w:sz w:val="18"/>
                <w:szCs w:val="18"/>
                <w:lang w:eastAsia="cs-CZ"/>
                <w14:ligatures w14:val="none"/>
              </w:rPr>
              <w:t xml:space="preserve"> </w:t>
            </w:r>
            <w:r w:rsidRPr="0041055C">
              <w:rPr>
                <w:rFonts w:ascii="Tahoma" w:eastAsia="Times New Roman" w:hAnsi="Tahoma" w:cs="Tahoma"/>
                <w:color w:val="000000"/>
                <w:kern w:val="0"/>
                <w:sz w:val="18"/>
                <w:szCs w:val="18"/>
                <w:highlight w:val="cyan"/>
                <w:lang w:eastAsia="cs-CZ"/>
                <w14:ligatures w14:val="none"/>
              </w:rPr>
              <w:t xml:space="preserve">DD. MM. </w:t>
            </w:r>
            <w:r w:rsidR="00EA1B9D">
              <w:rPr>
                <w:rFonts w:ascii="Tahoma" w:eastAsia="Times New Roman" w:hAnsi="Tahoma" w:cs="Tahoma"/>
                <w:color w:val="000000"/>
                <w:kern w:val="0"/>
                <w:sz w:val="18"/>
                <w:szCs w:val="18"/>
                <w:lang w:eastAsia="cs-CZ"/>
                <w14:ligatures w14:val="none"/>
              </w:rPr>
              <w:t>2024</w:t>
            </w:r>
          </w:p>
        </w:tc>
        <w:tc>
          <w:tcPr>
            <w:tcW w:w="1259" w:type="dxa"/>
            <w:vAlign w:val="center"/>
          </w:tcPr>
          <w:p w14:paraId="4A024D40" w14:textId="77777777" w:rsidR="0041055C" w:rsidRPr="0041055C" w:rsidRDefault="0041055C" w:rsidP="0041055C">
            <w:pPr>
              <w:spacing w:after="0" w:line="240" w:lineRule="auto"/>
              <w:rPr>
                <w:rFonts w:ascii="Tahoma" w:eastAsia="Times New Roman" w:hAnsi="Tahoma" w:cs="Tahoma"/>
                <w:kern w:val="0"/>
                <w:sz w:val="18"/>
                <w:szCs w:val="18"/>
                <w:lang w:eastAsia="cs-CZ"/>
                <w14:ligatures w14:val="none"/>
              </w:rPr>
            </w:pPr>
          </w:p>
        </w:tc>
        <w:tc>
          <w:tcPr>
            <w:tcW w:w="4100" w:type="dxa"/>
            <w:vAlign w:val="center"/>
          </w:tcPr>
          <w:p w14:paraId="555A619F" w14:textId="73A6223B" w:rsidR="0041055C" w:rsidRPr="0041055C" w:rsidRDefault="0041055C" w:rsidP="0041055C">
            <w:pPr>
              <w:spacing w:after="0" w:line="240" w:lineRule="auto"/>
              <w:rPr>
                <w:rFonts w:ascii="Tahoma" w:eastAsia="Times New Roman" w:hAnsi="Tahoma" w:cs="Tahoma"/>
                <w:i/>
                <w:iCs/>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V </w:t>
            </w:r>
            <w:r w:rsidRPr="0041055C">
              <w:rPr>
                <w:rFonts w:ascii="Tahoma" w:eastAsia="Times New Roman" w:hAnsi="Tahoma" w:cs="Tahoma"/>
                <w:kern w:val="0"/>
                <w:sz w:val="18"/>
                <w:szCs w:val="18"/>
                <w:highlight w:val="yellow"/>
                <w:lang w:eastAsia="cs-CZ"/>
                <w14:ligatures w14:val="none"/>
              </w:rPr>
              <w:t xml:space="preserve">XXXXXX </w:t>
            </w:r>
            <w:r w:rsidRPr="0041055C">
              <w:rPr>
                <w:rFonts w:ascii="Tahoma" w:eastAsia="Times New Roman" w:hAnsi="Tahoma" w:cs="Tahoma"/>
                <w:kern w:val="0"/>
                <w:sz w:val="18"/>
                <w:szCs w:val="18"/>
                <w:lang w:eastAsia="cs-CZ"/>
                <w14:ligatures w14:val="none"/>
              </w:rPr>
              <w:t xml:space="preserve">dne </w:t>
            </w:r>
            <w:r w:rsidRPr="0041055C">
              <w:rPr>
                <w:rFonts w:ascii="Tahoma" w:eastAsia="Times New Roman" w:hAnsi="Tahoma" w:cs="Times New Roman"/>
                <w:caps/>
                <w:kern w:val="0"/>
                <w:sz w:val="18"/>
                <w:szCs w:val="18"/>
                <w:highlight w:val="yellow"/>
                <w:lang w:eastAsia="cs-CZ"/>
                <w14:ligatures w14:val="none"/>
              </w:rPr>
              <w:t>DD. MM.</w:t>
            </w:r>
            <w:r w:rsidRPr="0041055C">
              <w:rPr>
                <w:rFonts w:ascii="Tahoma" w:eastAsia="Times New Roman" w:hAnsi="Tahoma" w:cs="Times New Roman"/>
                <w:caps/>
                <w:kern w:val="0"/>
                <w:sz w:val="18"/>
                <w:szCs w:val="18"/>
                <w:lang w:eastAsia="cs-CZ"/>
                <w14:ligatures w14:val="none"/>
              </w:rPr>
              <w:t xml:space="preserve"> </w:t>
            </w:r>
            <w:r w:rsidR="00EA1B9D">
              <w:rPr>
                <w:rFonts w:ascii="Tahoma" w:eastAsia="Times New Roman" w:hAnsi="Tahoma" w:cs="Times New Roman"/>
                <w:caps/>
                <w:kern w:val="0"/>
                <w:sz w:val="18"/>
                <w:szCs w:val="18"/>
                <w:lang w:eastAsia="cs-CZ"/>
                <w14:ligatures w14:val="none"/>
              </w:rPr>
              <w:t>2024</w:t>
            </w:r>
          </w:p>
        </w:tc>
      </w:tr>
      <w:tr w:rsidR="0041055C" w:rsidRPr="0041055C" w14:paraId="457787DF" w14:textId="77777777" w:rsidTr="00CF2466">
        <w:trPr>
          <w:trHeight w:val="1465"/>
          <w:jc w:val="center"/>
        </w:trPr>
        <w:tc>
          <w:tcPr>
            <w:tcW w:w="3780" w:type="dxa"/>
            <w:tcBorders>
              <w:bottom w:val="single" w:sz="4" w:space="0" w:color="auto"/>
            </w:tcBorders>
          </w:tcPr>
          <w:p w14:paraId="0739164B" w14:textId="77777777" w:rsidR="0041055C" w:rsidRPr="0041055C" w:rsidRDefault="0041055C" w:rsidP="0041055C">
            <w:pPr>
              <w:spacing w:after="0" w:line="240" w:lineRule="auto"/>
              <w:rPr>
                <w:rFonts w:ascii="Tahoma" w:eastAsia="Times New Roman" w:hAnsi="Tahoma" w:cs="Tahoma"/>
                <w:kern w:val="0"/>
                <w:sz w:val="18"/>
                <w:szCs w:val="18"/>
                <w:lang w:eastAsia="cs-CZ"/>
                <w14:ligatures w14:val="none"/>
              </w:rPr>
            </w:pPr>
          </w:p>
        </w:tc>
        <w:tc>
          <w:tcPr>
            <w:tcW w:w="1259" w:type="dxa"/>
          </w:tcPr>
          <w:p w14:paraId="3418DF23" w14:textId="77777777" w:rsidR="0041055C" w:rsidRPr="0041055C" w:rsidRDefault="0041055C" w:rsidP="0041055C">
            <w:pPr>
              <w:spacing w:after="0" w:line="240" w:lineRule="auto"/>
              <w:rPr>
                <w:rFonts w:ascii="Tahoma" w:eastAsia="Times New Roman" w:hAnsi="Tahoma" w:cs="Tahoma"/>
                <w:kern w:val="0"/>
                <w:sz w:val="18"/>
                <w:szCs w:val="18"/>
                <w:lang w:eastAsia="cs-CZ"/>
                <w14:ligatures w14:val="none"/>
              </w:rPr>
            </w:pPr>
          </w:p>
        </w:tc>
        <w:tc>
          <w:tcPr>
            <w:tcW w:w="4100" w:type="dxa"/>
            <w:tcBorders>
              <w:bottom w:val="single" w:sz="4" w:space="0" w:color="auto"/>
            </w:tcBorders>
          </w:tcPr>
          <w:p w14:paraId="39351BC8" w14:textId="77777777" w:rsidR="0041055C" w:rsidRPr="0041055C" w:rsidRDefault="0041055C" w:rsidP="0041055C">
            <w:pPr>
              <w:spacing w:after="0" w:line="240" w:lineRule="auto"/>
              <w:rPr>
                <w:rFonts w:ascii="Tahoma" w:eastAsia="Times New Roman" w:hAnsi="Tahoma" w:cs="Tahoma"/>
                <w:i/>
                <w:iCs/>
                <w:kern w:val="0"/>
                <w:sz w:val="18"/>
                <w:szCs w:val="18"/>
                <w:lang w:eastAsia="cs-CZ"/>
                <w14:ligatures w14:val="none"/>
              </w:rPr>
            </w:pPr>
          </w:p>
        </w:tc>
      </w:tr>
      <w:tr w:rsidR="0041055C" w:rsidRPr="0041055C" w14:paraId="08967E71" w14:textId="77777777" w:rsidTr="00CF2466">
        <w:trPr>
          <w:trHeight w:val="680"/>
          <w:jc w:val="center"/>
        </w:trPr>
        <w:tc>
          <w:tcPr>
            <w:tcW w:w="3780" w:type="dxa"/>
            <w:tcBorders>
              <w:top w:val="single" w:sz="4" w:space="0" w:color="auto"/>
            </w:tcBorders>
            <w:vAlign w:val="center"/>
          </w:tcPr>
          <w:p w14:paraId="15A4430A"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 Objednatele</w:t>
            </w:r>
          </w:p>
          <w:p w14:paraId="59ACA5FB" w14:textId="77777777" w:rsidR="0041055C" w:rsidRPr="0041055C" w:rsidRDefault="0041055C" w:rsidP="0041055C">
            <w:pPr>
              <w:spacing w:after="0" w:line="240" w:lineRule="auto"/>
              <w:jc w:val="center"/>
              <w:rPr>
                <w:rFonts w:ascii="Tahoma" w:eastAsia="Times New Roman" w:hAnsi="Tahoma" w:cs="Tahoma"/>
                <w:b/>
                <w:kern w:val="0"/>
                <w:sz w:val="18"/>
                <w:szCs w:val="18"/>
                <w:lang w:eastAsia="cs-CZ"/>
                <w14:ligatures w14:val="none"/>
              </w:rPr>
            </w:pPr>
            <w:r w:rsidRPr="0041055C">
              <w:rPr>
                <w:rFonts w:ascii="Tahoma" w:eastAsia="Times New Roman" w:hAnsi="Tahoma" w:cs="Tahoma"/>
                <w:b/>
                <w:kern w:val="0"/>
                <w:sz w:val="18"/>
                <w:szCs w:val="18"/>
                <w:lang w:eastAsia="cs-CZ"/>
                <w14:ligatures w14:val="none"/>
              </w:rPr>
              <w:t>Ludmila Vocelková</w:t>
            </w:r>
          </w:p>
          <w:p w14:paraId="4F6875BC"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starostka města</w:t>
            </w:r>
          </w:p>
        </w:tc>
        <w:tc>
          <w:tcPr>
            <w:tcW w:w="1259" w:type="dxa"/>
            <w:vAlign w:val="center"/>
          </w:tcPr>
          <w:p w14:paraId="7579882F"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p>
        </w:tc>
        <w:tc>
          <w:tcPr>
            <w:tcW w:w="4100" w:type="dxa"/>
            <w:tcBorders>
              <w:top w:val="single" w:sz="4" w:space="0" w:color="auto"/>
            </w:tcBorders>
            <w:vAlign w:val="center"/>
          </w:tcPr>
          <w:p w14:paraId="526A5993" w14:textId="77777777" w:rsidR="0041055C" w:rsidRPr="0041055C" w:rsidRDefault="0041055C" w:rsidP="0041055C">
            <w:pPr>
              <w:spacing w:after="0" w:line="240" w:lineRule="auto"/>
              <w:jc w:val="center"/>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za Zhotovitele</w:t>
            </w:r>
          </w:p>
          <w:bookmarkStart w:id="5" w:name="Text34"/>
          <w:p w14:paraId="54FB48D3" w14:textId="77777777" w:rsidR="0041055C" w:rsidRPr="0041055C" w:rsidRDefault="0041055C" w:rsidP="0041055C">
            <w:pPr>
              <w:spacing w:after="0" w:line="240" w:lineRule="auto"/>
              <w:jc w:val="center"/>
              <w:rPr>
                <w:rFonts w:ascii="Tahoma" w:eastAsia="Times New Roman" w:hAnsi="Tahoma" w:cs="Times New Roman"/>
                <w:b/>
                <w:kern w:val="0"/>
                <w:sz w:val="18"/>
                <w:szCs w:val="18"/>
                <w:highlight w:val="yellow"/>
                <w:lang w:eastAsia="cs-CZ"/>
                <w14:ligatures w14:val="none"/>
              </w:rPr>
            </w:pPr>
            <w:r w:rsidRPr="0041055C">
              <w:rPr>
                <w:rFonts w:ascii="Tahoma" w:eastAsia="Times New Roman" w:hAnsi="Tahoma" w:cs="Times New Roman"/>
                <w:b/>
                <w:caps/>
                <w:kern w:val="0"/>
                <w:sz w:val="18"/>
                <w:szCs w:val="18"/>
                <w:highlight w:val="yellow"/>
                <w:lang w:eastAsia="cs-CZ"/>
                <w14:ligatures w14:val="none"/>
              </w:rPr>
              <w:fldChar w:fldCharType="begin">
                <w:ffData>
                  <w:name w:val=""/>
                  <w:enabled/>
                  <w:calcOnExit w:val="0"/>
                  <w:textInput>
                    <w:default w:val="Jméno a příjmení"/>
                  </w:textInput>
                </w:ffData>
              </w:fldChar>
            </w:r>
            <w:r w:rsidRPr="0041055C">
              <w:rPr>
                <w:rFonts w:ascii="Tahoma" w:eastAsia="Times New Roman" w:hAnsi="Tahoma" w:cs="Times New Roman"/>
                <w:b/>
                <w:caps/>
                <w:kern w:val="0"/>
                <w:sz w:val="18"/>
                <w:szCs w:val="18"/>
                <w:highlight w:val="yellow"/>
                <w:lang w:eastAsia="cs-CZ"/>
                <w14:ligatures w14:val="none"/>
              </w:rPr>
              <w:instrText xml:space="preserve"> FORMTEXT </w:instrText>
            </w:r>
            <w:r w:rsidRPr="0041055C">
              <w:rPr>
                <w:rFonts w:ascii="Tahoma" w:eastAsia="Times New Roman" w:hAnsi="Tahoma" w:cs="Times New Roman"/>
                <w:b/>
                <w:caps/>
                <w:kern w:val="0"/>
                <w:sz w:val="18"/>
                <w:szCs w:val="18"/>
                <w:highlight w:val="yellow"/>
                <w:lang w:eastAsia="cs-CZ"/>
                <w14:ligatures w14:val="none"/>
              </w:rPr>
            </w:r>
            <w:r w:rsidRPr="0041055C">
              <w:rPr>
                <w:rFonts w:ascii="Tahoma" w:eastAsia="Times New Roman" w:hAnsi="Tahoma" w:cs="Times New Roman"/>
                <w:b/>
                <w:caps/>
                <w:kern w:val="0"/>
                <w:sz w:val="18"/>
                <w:szCs w:val="18"/>
                <w:highlight w:val="yellow"/>
                <w:lang w:eastAsia="cs-CZ"/>
                <w14:ligatures w14:val="none"/>
              </w:rPr>
              <w:fldChar w:fldCharType="separate"/>
            </w:r>
            <w:r w:rsidRPr="0041055C">
              <w:rPr>
                <w:rFonts w:ascii="Tahoma" w:eastAsia="Times New Roman" w:hAnsi="Tahoma" w:cs="Times New Roman"/>
                <w:b/>
                <w:noProof/>
                <w:kern w:val="0"/>
                <w:sz w:val="18"/>
                <w:szCs w:val="18"/>
                <w:highlight w:val="yellow"/>
                <w:lang w:eastAsia="cs-CZ"/>
                <w14:ligatures w14:val="none"/>
              </w:rPr>
              <w:t>Jméno a příjmení</w:t>
            </w:r>
            <w:r w:rsidRPr="0041055C">
              <w:rPr>
                <w:rFonts w:ascii="Tahoma" w:eastAsia="Times New Roman" w:hAnsi="Tahoma" w:cs="Times New Roman"/>
                <w:b/>
                <w:caps/>
                <w:kern w:val="0"/>
                <w:sz w:val="18"/>
                <w:szCs w:val="18"/>
                <w:highlight w:val="yellow"/>
                <w:lang w:eastAsia="cs-CZ"/>
                <w14:ligatures w14:val="none"/>
              </w:rPr>
              <w:fldChar w:fldCharType="end"/>
            </w:r>
          </w:p>
          <w:bookmarkEnd w:id="5"/>
          <w:p w14:paraId="47259A1F"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imes New Roman"/>
                <w:caps/>
                <w:kern w:val="0"/>
                <w:sz w:val="18"/>
                <w:szCs w:val="18"/>
                <w:highlight w:val="yellow"/>
                <w:lang w:eastAsia="cs-CZ"/>
                <w14:ligatures w14:val="none"/>
              </w:rPr>
              <w:fldChar w:fldCharType="begin">
                <w:ffData>
                  <w:name w:val=""/>
                  <w:enabled/>
                  <w:calcOnExit w:val="0"/>
                  <w:textInput>
                    <w:default w:val="funkce"/>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noProof/>
                <w:kern w:val="0"/>
                <w:sz w:val="18"/>
                <w:szCs w:val="18"/>
                <w:highlight w:val="yellow"/>
                <w:lang w:eastAsia="cs-CZ"/>
                <w14:ligatures w14:val="none"/>
              </w:rPr>
              <w:t>funkce</w:t>
            </w:r>
            <w:r w:rsidRPr="0041055C">
              <w:rPr>
                <w:rFonts w:ascii="Tahoma" w:eastAsia="Times New Roman" w:hAnsi="Tahoma" w:cs="Times New Roman"/>
                <w:caps/>
                <w:kern w:val="0"/>
                <w:sz w:val="18"/>
                <w:szCs w:val="18"/>
                <w:highlight w:val="yellow"/>
                <w:lang w:eastAsia="cs-CZ"/>
                <w14:ligatures w14:val="none"/>
              </w:rPr>
              <w:fldChar w:fldCharType="end"/>
            </w:r>
          </w:p>
        </w:tc>
      </w:tr>
    </w:tbl>
    <w:p w14:paraId="107D6D1A" w14:textId="77777777" w:rsidR="0041055C" w:rsidRPr="0041055C" w:rsidRDefault="0041055C" w:rsidP="0041055C">
      <w:pPr>
        <w:spacing w:after="0" w:line="240" w:lineRule="auto"/>
        <w:jc w:val="both"/>
        <w:rPr>
          <w:rFonts w:ascii="Calibri" w:eastAsia="Times New Roman" w:hAnsi="Calibri" w:cs="Times New Roman"/>
          <w:kern w:val="0"/>
          <w:sz w:val="16"/>
          <w:szCs w:val="16"/>
          <w:lang w:eastAsia="cs-CZ"/>
          <w14:ligatures w14:val="none"/>
        </w:rPr>
      </w:pPr>
    </w:p>
    <w:p w14:paraId="5E570301" w14:textId="77777777" w:rsidR="007C45FF" w:rsidRDefault="007C45FF"/>
    <w:sectPr w:rsidR="007C45FF" w:rsidSect="00F5094B">
      <w:headerReference w:type="default" r:id="rId10"/>
      <w:pgSz w:w="11906" w:h="16838"/>
      <w:pgMar w:top="1304" w:right="1418" w:bottom="1304" w:left="1418" w:header="425"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039F6" w14:textId="77777777" w:rsidR="0041055C" w:rsidRDefault="0041055C" w:rsidP="0041055C">
      <w:pPr>
        <w:spacing w:after="0" w:line="240" w:lineRule="auto"/>
      </w:pPr>
      <w:r>
        <w:separator/>
      </w:r>
    </w:p>
  </w:endnote>
  <w:endnote w:type="continuationSeparator" w:id="0">
    <w:p w14:paraId="6112CA5E" w14:textId="77777777" w:rsidR="0041055C" w:rsidRDefault="0041055C" w:rsidP="00410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247CF" w14:textId="77777777" w:rsidR="0058464B" w:rsidRDefault="0058464B" w:rsidP="005B30E0">
    <w:pPr>
      <w:jc w:val="center"/>
      <w:rPr>
        <w:rFonts w:ascii="Tahoma" w:hAnsi="Tahoma" w:cs="Tahoma"/>
        <w:sz w:val="16"/>
        <w:szCs w:val="16"/>
      </w:rPr>
    </w:pPr>
  </w:p>
  <w:p w14:paraId="12AF8496" w14:textId="153A86CE" w:rsidR="0041055C" w:rsidRPr="0066095D" w:rsidRDefault="0041055C" w:rsidP="005B30E0">
    <w:pPr>
      <w:jc w:val="center"/>
      <w:rPr>
        <w:sz w:val="16"/>
        <w:szCs w:val="16"/>
      </w:rPr>
    </w:pPr>
    <w:r w:rsidRPr="0066095D">
      <w:rPr>
        <w:rFonts w:ascii="Tahoma" w:hAnsi="Tahoma" w:cs="Tahoma"/>
        <w:sz w:val="16"/>
        <w:szCs w:val="16"/>
      </w:rPr>
      <w:t xml:space="preserve">Stránka </w:t>
    </w:r>
    <w:r w:rsidRPr="0066095D">
      <w:rPr>
        <w:rFonts w:ascii="Tahoma" w:hAnsi="Tahoma" w:cs="Tahoma"/>
        <w:sz w:val="16"/>
        <w:szCs w:val="16"/>
      </w:rPr>
      <w:fldChar w:fldCharType="begin"/>
    </w:r>
    <w:r w:rsidRPr="0066095D">
      <w:rPr>
        <w:rFonts w:ascii="Tahoma" w:hAnsi="Tahoma" w:cs="Tahoma"/>
        <w:sz w:val="16"/>
        <w:szCs w:val="16"/>
      </w:rPr>
      <w:instrText xml:space="preserve"> PAGE </w:instrText>
    </w:r>
    <w:r w:rsidRPr="0066095D">
      <w:rPr>
        <w:rFonts w:ascii="Tahoma" w:hAnsi="Tahoma" w:cs="Tahoma"/>
        <w:sz w:val="16"/>
        <w:szCs w:val="16"/>
      </w:rPr>
      <w:fldChar w:fldCharType="separate"/>
    </w:r>
    <w:r>
      <w:rPr>
        <w:rFonts w:ascii="Tahoma" w:hAnsi="Tahoma" w:cs="Tahoma"/>
        <w:noProof/>
        <w:sz w:val="16"/>
        <w:szCs w:val="16"/>
      </w:rPr>
      <w:t>9</w:t>
    </w:r>
    <w:r w:rsidRPr="0066095D">
      <w:rPr>
        <w:rFonts w:ascii="Tahoma" w:hAnsi="Tahoma" w:cs="Tahoma"/>
        <w:sz w:val="16"/>
        <w:szCs w:val="16"/>
      </w:rPr>
      <w:fldChar w:fldCharType="end"/>
    </w:r>
    <w:r w:rsidRPr="0066095D">
      <w:rPr>
        <w:rFonts w:ascii="Tahoma" w:hAnsi="Tahoma" w:cs="Tahoma"/>
        <w:sz w:val="16"/>
        <w:szCs w:val="16"/>
      </w:rPr>
      <w:t xml:space="preserve"> z </w:t>
    </w:r>
    <w:r w:rsidRPr="0066095D">
      <w:rPr>
        <w:rFonts w:ascii="Tahoma" w:hAnsi="Tahoma" w:cs="Tahoma"/>
        <w:sz w:val="16"/>
        <w:szCs w:val="16"/>
      </w:rPr>
      <w:fldChar w:fldCharType="begin"/>
    </w:r>
    <w:r w:rsidRPr="0066095D">
      <w:rPr>
        <w:rFonts w:ascii="Tahoma" w:hAnsi="Tahoma" w:cs="Tahoma"/>
        <w:sz w:val="16"/>
        <w:szCs w:val="16"/>
      </w:rPr>
      <w:instrText xml:space="preserve"> NUMPAGES  </w:instrText>
    </w:r>
    <w:r w:rsidRPr="0066095D">
      <w:rPr>
        <w:rFonts w:ascii="Tahoma" w:hAnsi="Tahoma" w:cs="Tahoma"/>
        <w:sz w:val="16"/>
        <w:szCs w:val="16"/>
      </w:rPr>
      <w:fldChar w:fldCharType="separate"/>
    </w:r>
    <w:r>
      <w:rPr>
        <w:rFonts w:ascii="Tahoma" w:hAnsi="Tahoma" w:cs="Tahoma"/>
        <w:noProof/>
        <w:sz w:val="16"/>
        <w:szCs w:val="16"/>
      </w:rPr>
      <w:t>11</w:t>
    </w:r>
    <w:r w:rsidRPr="0066095D">
      <w:rPr>
        <w:rFonts w:ascii="Tahoma" w:hAnsi="Tahoma" w:cs="Tahoma"/>
        <w:sz w:val="16"/>
        <w:szCs w:val="16"/>
      </w:rPr>
      <w:fldChar w:fldCharType="end"/>
    </w:r>
  </w:p>
  <w:p w14:paraId="727E2437" w14:textId="77777777" w:rsidR="0041055C" w:rsidRDefault="0041055C">
    <w:pPr>
      <w:pStyle w:val="Zpat"/>
      <w:rPr>
        <w:rFonts w:ascii="Calibri" w:hAnsi="Calibri" w:cs="Calibri"/>
        <w:b/>
        <w:bCs/>
        <w:sz w:val="16"/>
        <w:szCs w:val="16"/>
      </w:rPr>
    </w:pPr>
  </w:p>
  <w:p w14:paraId="6C4034E2" w14:textId="77777777" w:rsidR="0041055C" w:rsidRDefault="004105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7805A" w14:textId="77777777" w:rsidR="0041055C" w:rsidRDefault="0041055C" w:rsidP="0041055C">
      <w:pPr>
        <w:spacing w:after="0" w:line="240" w:lineRule="auto"/>
      </w:pPr>
      <w:r>
        <w:separator/>
      </w:r>
    </w:p>
  </w:footnote>
  <w:footnote w:type="continuationSeparator" w:id="0">
    <w:p w14:paraId="06C73D47" w14:textId="77777777" w:rsidR="0041055C" w:rsidRDefault="0041055C" w:rsidP="00410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DDA9B" w14:textId="77777777" w:rsidR="0041055C" w:rsidRDefault="0041055C">
    <w:pPr>
      <w:pStyle w:val="Zhlav"/>
    </w:pPr>
    <w:r w:rsidRPr="00215FDD">
      <w:rPr>
        <w:b/>
        <w:i/>
        <w:noProof/>
        <w:sz w:val="22"/>
        <w:szCs w:val="22"/>
      </w:rPr>
      <w:drawing>
        <wp:inline distT="0" distB="0" distL="0" distR="0" wp14:anchorId="3487EA17" wp14:editId="5D2C498C">
          <wp:extent cx="2524125" cy="1247775"/>
          <wp:effectExtent l="0" t="0" r="0" b="0"/>
          <wp:docPr id="2" name="obrázek 1" descr="MSMT_logo_text_black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_text_black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477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8CF47" w14:textId="77777777" w:rsidR="0041055C" w:rsidRDefault="0041055C">
    <w:pPr>
      <w:pStyle w:val="Zhlav"/>
      <w:tabs>
        <w:tab w:val="clear" w:pos="4536"/>
        <w:tab w:val="clear" w:pos="9072"/>
      </w:tabs>
      <w:rPr>
        <w:b/>
        <w:i/>
        <w:sz w:val="22"/>
        <w:szCs w:val="22"/>
      </w:rPr>
    </w:pPr>
    <w:r>
      <w:tab/>
      <w:t xml:space="preserve">           </w:t>
    </w:r>
  </w:p>
  <w:p w14:paraId="6314B6D9" w14:textId="77777777" w:rsidR="0041055C" w:rsidRDefault="0041055C">
    <w:pPr>
      <w:pStyle w:val="Zhlav"/>
      <w:tabs>
        <w:tab w:val="clear" w:pos="453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E6DDC" w14:textId="50A5D16E" w:rsidR="0044730C" w:rsidRPr="00AF235B" w:rsidRDefault="0041055C" w:rsidP="007F4524">
    <w:pPr>
      <w:pStyle w:val="Zhlav"/>
      <w:tabs>
        <w:tab w:val="clear" w:pos="4536"/>
        <w:tab w:val="clear" w:pos="9072"/>
      </w:tabs>
      <w:jc w:val="center"/>
      <w:rPr>
        <w:rFonts w:ascii="Tahoma" w:hAnsi="Tahoma" w:cs="Tahoma"/>
        <w:b/>
        <w:i/>
        <w:sz w:val="18"/>
        <w:szCs w:val="18"/>
      </w:rPr>
    </w:pPr>
    <w:r w:rsidRPr="00AF235B">
      <w:rPr>
        <w:rFonts w:ascii="Tahoma" w:hAnsi="Tahoma" w:cs="Tahoma"/>
        <w:sz w:val="18"/>
        <w:szCs w:val="18"/>
      </w:rPr>
      <w:t>SOD č. OISM/</w:t>
    </w:r>
    <w:r>
      <w:rPr>
        <w:rFonts w:ascii="Tahoma" w:hAnsi="Tahoma" w:cs="Tahoma"/>
        <w:sz w:val="18"/>
        <w:szCs w:val="18"/>
      </w:rPr>
      <w:t>202</w:t>
    </w:r>
    <w:r w:rsidR="0081305B">
      <w:rPr>
        <w:rFonts w:ascii="Tahoma" w:hAnsi="Tahoma" w:cs="Tahoma"/>
        <w:sz w:val="18"/>
        <w:szCs w:val="18"/>
      </w:rPr>
      <w:t>4</w:t>
    </w:r>
    <w:r w:rsidRPr="00AF235B">
      <w:rPr>
        <w:rFonts w:ascii="Tahoma" w:hAnsi="Tahoma" w:cs="Tahoma"/>
        <w:sz w:val="18"/>
        <w:szCs w:val="18"/>
      </w:rPr>
      <w:t>/</w:t>
    </w:r>
    <w:proofErr w:type="spellStart"/>
    <w:r w:rsidRPr="00AF235B">
      <w:rPr>
        <w:rFonts w:ascii="Tahoma" w:hAnsi="Tahoma" w:cs="Tahoma"/>
        <w:sz w:val="18"/>
        <w:szCs w:val="18"/>
        <w:highlight w:val="cyan"/>
      </w:rPr>
      <w:t>xxx</w:t>
    </w:r>
    <w:proofErr w:type="spellEnd"/>
    <w:r w:rsidRPr="00AF235B">
      <w:rPr>
        <w:rFonts w:ascii="Tahoma" w:hAnsi="Tahoma" w:cs="Tahoma"/>
        <w:sz w:val="18"/>
        <w:szCs w:val="18"/>
      </w:rPr>
      <w:t>: „</w:t>
    </w:r>
    <w:bookmarkStart w:id="6" w:name="_Hlk167897794"/>
    <w:r w:rsidR="0081305B" w:rsidRPr="0081305B">
      <w:rPr>
        <w:rFonts w:ascii="Tahoma" w:hAnsi="Tahoma" w:cs="Tahoma"/>
        <w:b/>
        <w:sz w:val="18"/>
        <w:szCs w:val="18"/>
      </w:rPr>
      <w:t xml:space="preserve">Volnočasový areál </w:t>
    </w:r>
    <w:proofErr w:type="spellStart"/>
    <w:proofErr w:type="gramStart"/>
    <w:r w:rsidR="0081305B" w:rsidRPr="0081305B">
      <w:rPr>
        <w:rFonts w:ascii="Tahoma" w:hAnsi="Tahoma" w:cs="Tahoma"/>
        <w:b/>
        <w:sz w:val="18"/>
        <w:szCs w:val="18"/>
      </w:rPr>
      <w:t>Pozorka</w:t>
    </w:r>
    <w:proofErr w:type="spellEnd"/>
    <w:r w:rsidR="0081305B" w:rsidRPr="0081305B">
      <w:rPr>
        <w:rFonts w:ascii="Tahoma" w:hAnsi="Tahoma" w:cs="Tahoma"/>
        <w:b/>
        <w:sz w:val="18"/>
        <w:szCs w:val="18"/>
      </w:rPr>
      <w:t xml:space="preserve"> - </w:t>
    </w:r>
    <w:proofErr w:type="spellStart"/>
    <w:r w:rsidR="0081305B" w:rsidRPr="0081305B">
      <w:rPr>
        <w:rFonts w:ascii="Tahoma" w:hAnsi="Tahoma" w:cs="Tahoma"/>
        <w:b/>
        <w:sz w:val="18"/>
        <w:szCs w:val="18"/>
      </w:rPr>
      <w:t>Limnice</w:t>
    </w:r>
    <w:proofErr w:type="spellEnd"/>
    <w:proofErr w:type="gramEnd"/>
    <w:r w:rsidR="0081305B" w:rsidRPr="0081305B">
      <w:rPr>
        <w:rFonts w:ascii="Tahoma" w:hAnsi="Tahoma" w:cs="Tahoma"/>
        <w:b/>
        <w:sz w:val="18"/>
        <w:szCs w:val="18"/>
      </w:rPr>
      <w:t>, Nejdek - odstavná plocha</w:t>
    </w:r>
    <w:bookmarkEnd w:id="6"/>
    <w:r w:rsidR="0081305B">
      <w:rPr>
        <w:rFonts w:ascii="Tahoma" w:hAnsi="Tahoma" w:cs="Tahoma"/>
        <w:b/>
        <w:sz w:val="18"/>
        <w:szCs w:val="18"/>
      </w:rPr>
      <w:t>“</w:t>
    </w:r>
  </w:p>
  <w:p w14:paraId="4F9936E9" w14:textId="77777777" w:rsidR="0044730C" w:rsidRDefault="0044730C">
    <w:pPr>
      <w:pStyle w:val="Zhlav"/>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943DF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 w15:restartNumberingAfterBreak="0">
    <w:nsid w:val="03D06E8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 w15:restartNumberingAfterBreak="0">
    <w:nsid w:val="0E6C06C2"/>
    <w:multiLevelType w:val="hybridMultilevel"/>
    <w:tmpl w:val="DA1E59C8"/>
    <w:lvl w:ilvl="0" w:tplc="7D44F60E">
      <w:start w:val="1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E78438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6" w15:restartNumberingAfterBreak="0">
    <w:nsid w:val="1E112EF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7" w15:restartNumberingAfterBreak="0">
    <w:nsid w:val="21672418"/>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8" w15:restartNumberingAfterBreak="0">
    <w:nsid w:val="21673744"/>
    <w:multiLevelType w:val="hybridMultilevel"/>
    <w:tmpl w:val="BA24A1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DA3BD1"/>
    <w:multiLevelType w:val="hybridMultilevel"/>
    <w:tmpl w:val="2EA61E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313227"/>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99F0531"/>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12" w15:restartNumberingAfterBreak="0">
    <w:nsid w:val="2AF357E8"/>
    <w:multiLevelType w:val="hybridMultilevel"/>
    <w:tmpl w:val="3D58E3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776F1F"/>
    <w:multiLevelType w:val="singleLevel"/>
    <w:tmpl w:val="E8E8A548"/>
    <w:lvl w:ilvl="0">
      <w:start w:val="1"/>
      <w:numFmt w:val="decimal"/>
      <w:lvlText w:val="%1."/>
      <w:lvlJc w:val="left"/>
      <w:pPr>
        <w:tabs>
          <w:tab w:val="num" w:pos="360"/>
        </w:tabs>
        <w:ind w:left="360" w:hanging="360"/>
      </w:pPr>
      <w:rPr>
        <w:rFonts w:cs="Times New Roman"/>
      </w:rPr>
    </w:lvl>
  </w:abstractNum>
  <w:abstractNum w:abstractNumId="14" w15:restartNumberingAfterBreak="0">
    <w:nsid w:val="3B992036"/>
    <w:multiLevelType w:val="singleLevel"/>
    <w:tmpl w:val="62BE8CAA"/>
    <w:lvl w:ilvl="0">
      <w:start w:val="1"/>
      <w:numFmt w:val="decimal"/>
      <w:lvlText w:val="%1."/>
      <w:lvlJc w:val="left"/>
      <w:pPr>
        <w:tabs>
          <w:tab w:val="num" w:pos="360"/>
        </w:tabs>
        <w:ind w:left="360" w:hanging="360"/>
      </w:pPr>
      <w:rPr>
        <w:rFonts w:cs="Times New Roman"/>
        <w:b w:val="0"/>
        <w:bCs w:val="0"/>
        <w:color w:val="auto"/>
      </w:rPr>
    </w:lvl>
  </w:abstractNum>
  <w:abstractNum w:abstractNumId="15" w15:restartNumberingAfterBreak="0">
    <w:nsid w:val="3D122A83"/>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6" w15:restartNumberingAfterBreak="0">
    <w:nsid w:val="45CC785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7"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492B4BC1"/>
    <w:multiLevelType w:val="hybridMultilevel"/>
    <w:tmpl w:val="E4E498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CC2288"/>
    <w:multiLevelType w:val="singleLevel"/>
    <w:tmpl w:val="0405000F"/>
    <w:lvl w:ilvl="0">
      <w:start w:val="1"/>
      <w:numFmt w:val="decimal"/>
      <w:lvlText w:val="%1."/>
      <w:lvlJc w:val="left"/>
      <w:pPr>
        <w:ind w:left="720" w:hanging="360"/>
      </w:pPr>
    </w:lvl>
  </w:abstractNum>
  <w:abstractNum w:abstractNumId="20" w15:restartNumberingAfterBreak="0">
    <w:nsid w:val="4FAD5AA6"/>
    <w:multiLevelType w:val="multilevel"/>
    <w:tmpl w:val="A7FAB6A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FC16D01"/>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2" w15:restartNumberingAfterBreak="0">
    <w:nsid w:val="549227B9"/>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23" w15:restartNumberingAfterBreak="0">
    <w:nsid w:val="54D1223D"/>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4" w15:restartNumberingAfterBreak="0">
    <w:nsid w:val="54DD79C6"/>
    <w:multiLevelType w:val="hybridMultilevel"/>
    <w:tmpl w:val="FEDA7A90"/>
    <w:lvl w:ilvl="0" w:tplc="87D8EF38">
      <w:start w:val="1"/>
      <w:numFmt w:val="upperRoman"/>
      <w:pStyle w:val="Nadpis1"/>
      <w:lvlText w:val="%1."/>
      <w:lvlJc w:val="left"/>
      <w:pPr>
        <w:ind w:left="780" w:hanging="72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5" w15:restartNumberingAfterBreak="0">
    <w:nsid w:val="55902DC2"/>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6" w15:restartNumberingAfterBreak="0">
    <w:nsid w:val="56012E00"/>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7" w15:restartNumberingAfterBreak="0">
    <w:nsid w:val="586444B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8" w15:restartNumberingAfterBreak="0">
    <w:nsid w:val="5DFA118E"/>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9" w15:restartNumberingAfterBreak="0">
    <w:nsid w:val="667310F5"/>
    <w:multiLevelType w:val="singleLevel"/>
    <w:tmpl w:val="B9380E12"/>
    <w:lvl w:ilvl="0">
      <w:start w:val="1"/>
      <w:numFmt w:val="lowerLetter"/>
      <w:lvlText w:val="%1)"/>
      <w:lvlJc w:val="left"/>
      <w:pPr>
        <w:tabs>
          <w:tab w:val="num" w:pos="360"/>
        </w:tabs>
        <w:ind w:left="360" w:hanging="360"/>
      </w:pPr>
      <w:rPr>
        <w:rFonts w:cs="Times New Roman"/>
        <w:b w:val="0"/>
        <w:i w:val="0"/>
      </w:rPr>
    </w:lvl>
  </w:abstractNum>
  <w:abstractNum w:abstractNumId="30" w15:restartNumberingAfterBreak="0">
    <w:nsid w:val="69E015B6"/>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1" w15:restartNumberingAfterBreak="0">
    <w:nsid w:val="727717B4"/>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2" w15:restartNumberingAfterBreak="0">
    <w:nsid w:val="72BE2D42"/>
    <w:multiLevelType w:val="hybridMultilevel"/>
    <w:tmpl w:val="D37010C4"/>
    <w:lvl w:ilvl="0" w:tplc="CD50175E">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72BF50BF"/>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4" w15:restartNumberingAfterBreak="0">
    <w:nsid w:val="748550AC"/>
    <w:multiLevelType w:val="singleLevel"/>
    <w:tmpl w:val="2C4236B4"/>
    <w:lvl w:ilvl="0">
      <w:start w:val="1"/>
      <w:numFmt w:val="lowerLetter"/>
      <w:lvlText w:val="%1)"/>
      <w:lvlJc w:val="left"/>
      <w:pPr>
        <w:tabs>
          <w:tab w:val="num" w:pos="360"/>
        </w:tabs>
        <w:ind w:left="360" w:hanging="360"/>
      </w:pPr>
      <w:rPr>
        <w:rFonts w:cs="Times New Roman"/>
        <w:b w:val="0"/>
        <w:i w:val="0"/>
      </w:rPr>
    </w:lvl>
  </w:abstractNum>
  <w:abstractNum w:abstractNumId="35" w15:restartNumberingAfterBreak="0">
    <w:nsid w:val="75685D78"/>
    <w:multiLevelType w:val="singleLevel"/>
    <w:tmpl w:val="320A26AA"/>
    <w:lvl w:ilvl="0">
      <w:start w:val="1"/>
      <w:numFmt w:val="lowerLetter"/>
      <w:lvlText w:val="%1)"/>
      <w:legacy w:legacy="1" w:legacySpace="0" w:legacyIndent="360"/>
      <w:lvlJc w:val="left"/>
      <w:pPr>
        <w:ind w:left="360" w:hanging="360"/>
      </w:pPr>
      <w:rPr>
        <w:rFonts w:cs="Times New Roman"/>
      </w:rPr>
    </w:lvl>
  </w:abstractNum>
  <w:abstractNum w:abstractNumId="36" w15:restartNumberingAfterBreak="0">
    <w:nsid w:val="7AC8163C"/>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7" w15:restartNumberingAfterBreak="0">
    <w:nsid w:val="7D7827AD"/>
    <w:multiLevelType w:val="hybridMultilevel"/>
    <w:tmpl w:val="B28E6BB0"/>
    <w:lvl w:ilvl="0" w:tplc="8898CA92">
      <w:start w:val="1"/>
      <w:numFmt w:val="lowerLetter"/>
      <w:lvlText w:val="%1)"/>
      <w:lvlJc w:val="left"/>
      <w:pPr>
        <w:tabs>
          <w:tab w:val="num" w:pos="360"/>
        </w:tabs>
        <w:ind w:left="36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2034333699">
    <w:abstractNumId w:val="17"/>
  </w:num>
  <w:num w:numId="2" w16cid:durableId="1839273959">
    <w:abstractNumId w:val="30"/>
  </w:num>
  <w:num w:numId="3" w16cid:durableId="1069964769">
    <w:abstractNumId w:val="31"/>
  </w:num>
  <w:num w:numId="4" w16cid:durableId="1088115412">
    <w:abstractNumId w:val="35"/>
  </w:num>
  <w:num w:numId="5" w16cid:durableId="1139373834">
    <w:abstractNumId w:val="22"/>
  </w:num>
  <w:num w:numId="6" w16cid:durableId="1804349942">
    <w:abstractNumId w:val="0"/>
    <w:lvlOverride w:ilvl="0">
      <w:lvl w:ilvl="0">
        <w:numFmt w:val="bullet"/>
        <w:lvlText w:val="-"/>
        <w:legacy w:legacy="1" w:legacySpace="0" w:legacyIndent="360"/>
        <w:lvlJc w:val="left"/>
        <w:pPr>
          <w:ind w:left="700" w:hanging="360"/>
        </w:pPr>
      </w:lvl>
    </w:lvlOverride>
  </w:num>
  <w:num w:numId="7" w16cid:durableId="1876845180">
    <w:abstractNumId w:val="7"/>
  </w:num>
  <w:num w:numId="8" w16cid:durableId="1924407891">
    <w:abstractNumId w:val="25"/>
  </w:num>
  <w:num w:numId="9" w16cid:durableId="211424134">
    <w:abstractNumId w:val="23"/>
  </w:num>
  <w:num w:numId="10" w16cid:durableId="600449802">
    <w:abstractNumId w:val="21"/>
  </w:num>
  <w:num w:numId="11" w16cid:durableId="1588148665">
    <w:abstractNumId w:val="29"/>
  </w:num>
  <w:num w:numId="12" w16cid:durableId="914168820">
    <w:abstractNumId w:val="16"/>
  </w:num>
  <w:num w:numId="13" w16cid:durableId="95177897">
    <w:abstractNumId w:val="13"/>
  </w:num>
  <w:num w:numId="14" w16cid:durableId="924655451">
    <w:abstractNumId w:val="34"/>
  </w:num>
  <w:num w:numId="15" w16cid:durableId="605622068">
    <w:abstractNumId w:val="27"/>
  </w:num>
  <w:num w:numId="16" w16cid:durableId="1739862324">
    <w:abstractNumId w:val="1"/>
  </w:num>
  <w:num w:numId="17" w16cid:durableId="1232816387">
    <w:abstractNumId w:val="14"/>
  </w:num>
  <w:num w:numId="18" w16cid:durableId="1285039547">
    <w:abstractNumId w:val="33"/>
  </w:num>
  <w:num w:numId="19" w16cid:durableId="1040738096">
    <w:abstractNumId w:val="2"/>
  </w:num>
  <w:num w:numId="20" w16cid:durableId="1847556020">
    <w:abstractNumId w:val="26"/>
  </w:num>
  <w:num w:numId="21" w16cid:durableId="247353241">
    <w:abstractNumId w:val="36"/>
  </w:num>
  <w:num w:numId="22" w16cid:durableId="1432092854">
    <w:abstractNumId w:val="15"/>
  </w:num>
  <w:num w:numId="23" w16cid:durableId="1737972448">
    <w:abstractNumId w:val="4"/>
  </w:num>
  <w:num w:numId="24" w16cid:durableId="153227061">
    <w:abstractNumId w:val="28"/>
  </w:num>
  <w:num w:numId="25" w16cid:durableId="168564869">
    <w:abstractNumId w:val="6"/>
  </w:num>
  <w:num w:numId="26" w16cid:durableId="1222718547">
    <w:abstractNumId w:val="19"/>
  </w:num>
  <w:num w:numId="27" w16cid:durableId="2145735770">
    <w:abstractNumId w:val="10"/>
  </w:num>
  <w:num w:numId="28" w16cid:durableId="1479346533">
    <w:abstractNumId w:val="12"/>
  </w:num>
  <w:num w:numId="29" w16cid:durableId="752966974">
    <w:abstractNumId w:val="15"/>
    <w:lvlOverride w:ilvl="0">
      <w:startOverride w:val="1"/>
    </w:lvlOverride>
  </w:num>
  <w:num w:numId="30" w16cid:durableId="1059596493">
    <w:abstractNumId w:val="37"/>
  </w:num>
  <w:num w:numId="31" w16cid:durableId="1957366007">
    <w:abstractNumId w:val="5"/>
  </w:num>
  <w:num w:numId="32" w16cid:durableId="435951631">
    <w:abstractNumId w:val="3"/>
  </w:num>
  <w:num w:numId="33" w16cid:durableId="618949609">
    <w:abstractNumId w:val="32"/>
  </w:num>
  <w:num w:numId="34" w16cid:durableId="227690117">
    <w:abstractNumId w:val="24"/>
  </w:num>
  <w:num w:numId="35" w16cid:durableId="507644495">
    <w:abstractNumId w:val="11"/>
  </w:num>
  <w:num w:numId="36" w16cid:durableId="1007755091">
    <w:abstractNumId w:val="9"/>
  </w:num>
  <w:num w:numId="37" w16cid:durableId="1637755641">
    <w:abstractNumId w:val="8"/>
  </w:num>
  <w:num w:numId="38" w16cid:durableId="990597216">
    <w:abstractNumId w:val="18"/>
  </w:num>
  <w:num w:numId="39" w16cid:durableId="1320771429">
    <w:abstractNumId w:val="36"/>
    <w:lvlOverride w:ilvl="0">
      <w:startOverride w:val="1"/>
    </w:lvlOverride>
  </w:num>
  <w:num w:numId="40" w16cid:durableId="137392367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55C"/>
    <w:rsid w:val="00034FB7"/>
    <w:rsid w:val="000367E7"/>
    <w:rsid w:val="0006641D"/>
    <w:rsid w:val="000A3D80"/>
    <w:rsid w:val="000C260B"/>
    <w:rsid w:val="00151CFE"/>
    <w:rsid w:val="001571EC"/>
    <w:rsid w:val="001A7176"/>
    <w:rsid w:val="002B213B"/>
    <w:rsid w:val="002C6B74"/>
    <w:rsid w:val="002D55F8"/>
    <w:rsid w:val="00326600"/>
    <w:rsid w:val="0041055C"/>
    <w:rsid w:val="00436432"/>
    <w:rsid w:val="0044730C"/>
    <w:rsid w:val="0058464B"/>
    <w:rsid w:val="0061771B"/>
    <w:rsid w:val="006D476F"/>
    <w:rsid w:val="007C45FF"/>
    <w:rsid w:val="0081305B"/>
    <w:rsid w:val="00886BA2"/>
    <w:rsid w:val="008D5CA3"/>
    <w:rsid w:val="0093082E"/>
    <w:rsid w:val="009B726D"/>
    <w:rsid w:val="009F1AD7"/>
    <w:rsid w:val="00A50AA5"/>
    <w:rsid w:val="00AC5765"/>
    <w:rsid w:val="00BB6451"/>
    <w:rsid w:val="00C6560B"/>
    <w:rsid w:val="00D03061"/>
    <w:rsid w:val="00D304FA"/>
    <w:rsid w:val="00DD739B"/>
    <w:rsid w:val="00EA1B9D"/>
    <w:rsid w:val="00EA371F"/>
    <w:rsid w:val="00EB03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68D1BD82"/>
  <w15:chartTrackingRefBased/>
  <w15:docId w15:val="{67FAA0F2-8760-4409-960B-F12B0BBB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Zhlav"/>
    <w:next w:val="Normln"/>
    <w:link w:val="Nadpis1Char"/>
    <w:uiPriority w:val="9"/>
    <w:qFormat/>
    <w:rsid w:val="0041055C"/>
    <w:pPr>
      <w:numPr>
        <w:numId w:val="34"/>
      </w:numPr>
      <w:shd w:val="pct10" w:color="auto" w:fill="auto"/>
      <w:spacing w:before="120" w:after="120" w:line="276" w:lineRule="auto"/>
      <w:outlineLvl w:val="0"/>
    </w:pPr>
    <w:rPr>
      <w:rFonts w:ascii="Tahoma" w:hAnsi="Tahoma"/>
      <w:b/>
      <w:caps/>
      <w:sz w:val="20"/>
    </w:rPr>
  </w:style>
  <w:style w:type="paragraph" w:styleId="Nadpis2">
    <w:name w:val="heading 2"/>
    <w:basedOn w:val="Normln"/>
    <w:next w:val="Normln"/>
    <w:link w:val="Nadpis2Char"/>
    <w:uiPriority w:val="9"/>
    <w:qFormat/>
    <w:rsid w:val="0041055C"/>
    <w:pPr>
      <w:keepNext/>
      <w:spacing w:before="240" w:after="60" w:line="240" w:lineRule="auto"/>
      <w:outlineLvl w:val="1"/>
    </w:pPr>
    <w:rPr>
      <w:rFonts w:ascii="Cambria" w:eastAsia="Times New Roman" w:hAnsi="Cambria" w:cs="Times New Roman"/>
      <w:b/>
      <w:bCs/>
      <w:i/>
      <w:iCs/>
      <w:kern w:val="0"/>
      <w:sz w:val="28"/>
      <w:szCs w:val="28"/>
      <w:lang w:eastAsia="cs-CZ"/>
      <w14:ligatures w14:val="none"/>
    </w:rPr>
  </w:style>
  <w:style w:type="paragraph" w:styleId="Nadpis3">
    <w:name w:val="heading 3"/>
    <w:basedOn w:val="Normln"/>
    <w:next w:val="Normln"/>
    <w:link w:val="Nadpis3Char"/>
    <w:uiPriority w:val="9"/>
    <w:qFormat/>
    <w:rsid w:val="0041055C"/>
    <w:pPr>
      <w:keepNext/>
      <w:spacing w:before="240" w:after="60" w:line="240" w:lineRule="auto"/>
      <w:outlineLvl w:val="2"/>
    </w:pPr>
    <w:rPr>
      <w:rFonts w:ascii="Cambria" w:eastAsia="Times New Roman" w:hAnsi="Cambria" w:cs="Times New Roman"/>
      <w:b/>
      <w:bCs/>
      <w:kern w:val="0"/>
      <w:sz w:val="26"/>
      <w:szCs w:val="26"/>
      <w:lang w:eastAsia="cs-CZ"/>
      <w14:ligatures w14:val="none"/>
    </w:rPr>
  </w:style>
  <w:style w:type="paragraph" w:styleId="Nadpis4">
    <w:name w:val="heading 4"/>
    <w:basedOn w:val="Normln"/>
    <w:next w:val="Normln"/>
    <w:link w:val="Nadpis4Char"/>
    <w:uiPriority w:val="9"/>
    <w:qFormat/>
    <w:rsid w:val="0041055C"/>
    <w:pPr>
      <w:keepNext/>
      <w:spacing w:before="240" w:after="60" w:line="240" w:lineRule="auto"/>
      <w:outlineLvl w:val="3"/>
    </w:pPr>
    <w:rPr>
      <w:rFonts w:ascii="Calibri" w:eastAsia="Times New Roman" w:hAnsi="Calibri" w:cs="Times New Roman"/>
      <w:b/>
      <w:bCs/>
      <w:kern w:val="0"/>
      <w:sz w:val="28"/>
      <w:szCs w:val="28"/>
      <w:lang w:eastAsia="cs-CZ"/>
      <w14:ligatures w14:val="none"/>
    </w:rPr>
  </w:style>
  <w:style w:type="paragraph" w:styleId="Nadpis5">
    <w:name w:val="heading 5"/>
    <w:basedOn w:val="Normln"/>
    <w:next w:val="Normln"/>
    <w:link w:val="Nadpis5Char"/>
    <w:uiPriority w:val="9"/>
    <w:qFormat/>
    <w:rsid w:val="0041055C"/>
    <w:pPr>
      <w:spacing w:before="240" w:after="60" w:line="240" w:lineRule="auto"/>
      <w:outlineLvl w:val="4"/>
    </w:pPr>
    <w:rPr>
      <w:rFonts w:ascii="Calibri" w:eastAsia="Times New Roman" w:hAnsi="Calibri" w:cs="Times New Roman"/>
      <w:b/>
      <w:bCs/>
      <w:i/>
      <w:iCs/>
      <w:kern w:val="0"/>
      <w:sz w:val="26"/>
      <w:szCs w:val="26"/>
      <w:lang w:eastAsia="cs-CZ"/>
      <w14:ligatures w14:val="none"/>
    </w:rPr>
  </w:style>
  <w:style w:type="paragraph" w:styleId="Nadpis6">
    <w:name w:val="heading 6"/>
    <w:basedOn w:val="Normln"/>
    <w:next w:val="Normln"/>
    <w:link w:val="Nadpis6Char"/>
    <w:uiPriority w:val="9"/>
    <w:qFormat/>
    <w:rsid w:val="0041055C"/>
    <w:pPr>
      <w:spacing w:before="240" w:after="60" w:line="240" w:lineRule="auto"/>
      <w:outlineLvl w:val="5"/>
    </w:pPr>
    <w:rPr>
      <w:rFonts w:ascii="Calibri" w:eastAsia="Times New Roman" w:hAnsi="Calibri" w:cs="Times New Roman"/>
      <w:b/>
      <w:bCs/>
      <w:kern w:val="0"/>
      <w:lang w:eastAsia="cs-CZ"/>
      <w14:ligatures w14:val="none"/>
    </w:rPr>
  </w:style>
  <w:style w:type="paragraph" w:styleId="Nadpis7">
    <w:name w:val="heading 7"/>
    <w:basedOn w:val="Normln"/>
    <w:next w:val="Normln"/>
    <w:link w:val="Nadpis7Char"/>
    <w:uiPriority w:val="9"/>
    <w:qFormat/>
    <w:rsid w:val="0041055C"/>
    <w:pPr>
      <w:spacing w:before="240" w:after="60" w:line="240" w:lineRule="auto"/>
      <w:outlineLvl w:val="6"/>
    </w:pPr>
    <w:rPr>
      <w:rFonts w:ascii="Calibri" w:eastAsia="Times New Roman" w:hAnsi="Calibri" w:cs="Times New Roman"/>
      <w:kern w:val="0"/>
      <w:sz w:val="24"/>
      <w:szCs w:val="24"/>
      <w:lang w:eastAsia="cs-CZ"/>
      <w14:ligatures w14:val="none"/>
    </w:rPr>
  </w:style>
  <w:style w:type="paragraph" w:styleId="Nadpis8">
    <w:name w:val="heading 8"/>
    <w:basedOn w:val="Normln"/>
    <w:next w:val="Normln"/>
    <w:link w:val="Nadpis8Char"/>
    <w:uiPriority w:val="9"/>
    <w:qFormat/>
    <w:rsid w:val="0041055C"/>
    <w:pPr>
      <w:spacing w:before="240" w:after="60" w:line="240" w:lineRule="auto"/>
      <w:outlineLvl w:val="7"/>
    </w:pPr>
    <w:rPr>
      <w:rFonts w:ascii="Calibri" w:eastAsia="Times New Roman" w:hAnsi="Calibri" w:cs="Times New Roman"/>
      <w:i/>
      <w:iCs/>
      <w:kern w:val="0"/>
      <w:sz w:val="24"/>
      <w:szCs w:val="24"/>
      <w:lang w:eastAsia="cs-CZ"/>
      <w14:ligatures w14:val="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1055C"/>
    <w:rPr>
      <w:rFonts w:ascii="Tahoma" w:eastAsia="Times New Roman" w:hAnsi="Tahoma" w:cs="Times New Roman"/>
      <w:b/>
      <w:caps/>
      <w:kern w:val="0"/>
      <w:sz w:val="20"/>
      <w:szCs w:val="24"/>
      <w:shd w:val="pct10" w:color="auto" w:fill="auto"/>
      <w:lang w:eastAsia="cs-CZ"/>
      <w14:ligatures w14:val="none"/>
    </w:rPr>
  </w:style>
  <w:style w:type="character" w:customStyle="1" w:styleId="Nadpis2Char">
    <w:name w:val="Nadpis 2 Char"/>
    <w:basedOn w:val="Standardnpsmoodstavce"/>
    <w:link w:val="Nadpis2"/>
    <w:uiPriority w:val="9"/>
    <w:rsid w:val="0041055C"/>
    <w:rPr>
      <w:rFonts w:ascii="Cambria" w:eastAsia="Times New Roman" w:hAnsi="Cambria" w:cs="Times New Roman"/>
      <w:b/>
      <w:bCs/>
      <w:i/>
      <w:iCs/>
      <w:kern w:val="0"/>
      <w:sz w:val="28"/>
      <w:szCs w:val="28"/>
      <w:lang w:eastAsia="cs-CZ"/>
      <w14:ligatures w14:val="none"/>
    </w:rPr>
  </w:style>
  <w:style w:type="character" w:customStyle="1" w:styleId="Nadpis3Char">
    <w:name w:val="Nadpis 3 Char"/>
    <w:basedOn w:val="Standardnpsmoodstavce"/>
    <w:link w:val="Nadpis3"/>
    <w:uiPriority w:val="9"/>
    <w:rsid w:val="0041055C"/>
    <w:rPr>
      <w:rFonts w:ascii="Cambria" w:eastAsia="Times New Roman" w:hAnsi="Cambria" w:cs="Times New Roman"/>
      <w:b/>
      <w:bCs/>
      <w:kern w:val="0"/>
      <w:sz w:val="26"/>
      <w:szCs w:val="26"/>
      <w:lang w:eastAsia="cs-CZ"/>
      <w14:ligatures w14:val="none"/>
    </w:rPr>
  </w:style>
  <w:style w:type="character" w:customStyle="1" w:styleId="Nadpis4Char">
    <w:name w:val="Nadpis 4 Char"/>
    <w:basedOn w:val="Standardnpsmoodstavce"/>
    <w:link w:val="Nadpis4"/>
    <w:uiPriority w:val="9"/>
    <w:rsid w:val="0041055C"/>
    <w:rPr>
      <w:rFonts w:ascii="Calibri" w:eastAsia="Times New Roman" w:hAnsi="Calibri" w:cs="Times New Roman"/>
      <w:b/>
      <w:bCs/>
      <w:kern w:val="0"/>
      <w:sz w:val="28"/>
      <w:szCs w:val="28"/>
      <w:lang w:eastAsia="cs-CZ"/>
      <w14:ligatures w14:val="none"/>
    </w:rPr>
  </w:style>
  <w:style w:type="character" w:customStyle="1" w:styleId="Nadpis5Char">
    <w:name w:val="Nadpis 5 Char"/>
    <w:basedOn w:val="Standardnpsmoodstavce"/>
    <w:link w:val="Nadpis5"/>
    <w:uiPriority w:val="9"/>
    <w:rsid w:val="0041055C"/>
    <w:rPr>
      <w:rFonts w:ascii="Calibri" w:eastAsia="Times New Roman" w:hAnsi="Calibri" w:cs="Times New Roman"/>
      <w:b/>
      <w:bCs/>
      <w:i/>
      <w:iCs/>
      <w:kern w:val="0"/>
      <w:sz w:val="26"/>
      <w:szCs w:val="26"/>
      <w:lang w:eastAsia="cs-CZ"/>
      <w14:ligatures w14:val="none"/>
    </w:rPr>
  </w:style>
  <w:style w:type="character" w:customStyle="1" w:styleId="Nadpis6Char">
    <w:name w:val="Nadpis 6 Char"/>
    <w:basedOn w:val="Standardnpsmoodstavce"/>
    <w:link w:val="Nadpis6"/>
    <w:uiPriority w:val="9"/>
    <w:rsid w:val="0041055C"/>
    <w:rPr>
      <w:rFonts w:ascii="Calibri" w:eastAsia="Times New Roman" w:hAnsi="Calibri" w:cs="Times New Roman"/>
      <w:b/>
      <w:bCs/>
      <w:kern w:val="0"/>
      <w:lang w:eastAsia="cs-CZ"/>
      <w14:ligatures w14:val="none"/>
    </w:rPr>
  </w:style>
  <w:style w:type="character" w:customStyle="1" w:styleId="Nadpis7Char">
    <w:name w:val="Nadpis 7 Char"/>
    <w:basedOn w:val="Standardnpsmoodstavce"/>
    <w:link w:val="Nadpis7"/>
    <w:uiPriority w:val="9"/>
    <w:rsid w:val="0041055C"/>
    <w:rPr>
      <w:rFonts w:ascii="Calibri" w:eastAsia="Times New Roman" w:hAnsi="Calibri" w:cs="Times New Roman"/>
      <w:kern w:val="0"/>
      <w:sz w:val="24"/>
      <w:szCs w:val="24"/>
      <w:lang w:eastAsia="cs-CZ"/>
      <w14:ligatures w14:val="none"/>
    </w:rPr>
  </w:style>
  <w:style w:type="character" w:customStyle="1" w:styleId="Nadpis8Char">
    <w:name w:val="Nadpis 8 Char"/>
    <w:basedOn w:val="Standardnpsmoodstavce"/>
    <w:link w:val="Nadpis8"/>
    <w:uiPriority w:val="9"/>
    <w:rsid w:val="0041055C"/>
    <w:rPr>
      <w:rFonts w:ascii="Calibri" w:eastAsia="Times New Roman" w:hAnsi="Calibri" w:cs="Times New Roman"/>
      <w:i/>
      <w:iCs/>
      <w:kern w:val="0"/>
      <w:sz w:val="24"/>
      <w:szCs w:val="24"/>
      <w:lang w:eastAsia="cs-CZ"/>
      <w14:ligatures w14:val="none"/>
    </w:rPr>
  </w:style>
  <w:style w:type="numbering" w:customStyle="1" w:styleId="Bezseznamu1">
    <w:name w:val="Bez seznamu1"/>
    <w:next w:val="Bezseznamu"/>
    <w:uiPriority w:val="99"/>
    <w:semiHidden/>
    <w:unhideWhenUsed/>
    <w:rsid w:val="0041055C"/>
  </w:style>
  <w:style w:type="paragraph" w:styleId="Zhlav">
    <w:name w:val="header"/>
    <w:basedOn w:val="Normln"/>
    <w:link w:val="ZhlavChar"/>
    <w:uiPriority w:val="99"/>
    <w:rsid w:val="0041055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hlavChar">
    <w:name w:val="Záhlaví Char"/>
    <w:basedOn w:val="Standardnpsmoodstavce"/>
    <w:link w:val="Zhlav"/>
    <w:uiPriority w:val="99"/>
    <w:rsid w:val="0041055C"/>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rsid w:val="0041055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patChar">
    <w:name w:val="Zápatí Char"/>
    <w:basedOn w:val="Standardnpsmoodstavce"/>
    <w:link w:val="Zpat"/>
    <w:uiPriority w:val="99"/>
    <w:rsid w:val="0041055C"/>
    <w:rPr>
      <w:rFonts w:ascii="Times New Roman" w:eastAsia="Times New Roman" w:hAnsi="Times New Roman" w:cs="Times New Roman"/>
      <w:kern w:val="0"/>
      <w:sz w:val="24"/>
      <w:szCs w:val="24"/>
      <w:lang w:eastAsia="cs-CZ"/>
      <w14:ligatures w14:val="none"/>
    </w:rPr>
  </w:style>
  <w:style w:type="character" w:styleId="slostrnky">
    <w:name w:val="page number"/>
    <w:basedOn w:val="Standardnpsmoodstavce"/>
    <w:uiPriority w:val="99"/>
    <w:rsid w:val="0041055C"/>
    <w:rPr>
      <w:rFonts w:cs="Times New Roman"/>
    </w:rPr>
  </w:style>
  <w:style w:type="table" w:styleId="Mkatabulky">
    <w:name w:val="Table Grid"/>
    <w:basedOn w:val="Normlntabulka"/>
    <w:uiPriority w:val="99"/>
    <w:rsid w:val="0041055C"/>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41055C"/>
    <w:rPr>
      <w:color w:val="0000FF"/>
      <w:u w:val="single"/>
    </w:rPr>
  </w:style>
  <w:style w:type="paragraph" w:styleId="Normlnweb">
    <w:name w:val="Normal (Web)"/>
    <w:basedOn w:val="Normln"/>
    <w:uiPriority w:val="99"/>
    <w:rsid w:val="0041055C"/>
    <w:pPr>
      <w:suppressAutoHyphens/>
      <w:autoSpaceDN w:val="0"/>
      <w:spacing w:after="0" w:line="240" w:lineRule="auto"/>
      <w:textAlignment w:val="baseline"/>
    </w:pPr>
    <w:rPr>
      <w:rFonts w:ascii="Times New Roman" w:eastAsia="Times New Roman" w:hAnsi="Times New Roman" w:cs="Times New Roman"/>
      <w:kern w:val="3"/>
      <w:sz w:val="24"/>
      <w:szCs w:val="24"/>
      <w:lang w:eastAsia="ar-SA"/>
      <w14:ligatures w14:val="none"/>
    </w:rPr>
  </w:style>
  <w:style w:type="paragraph" w:customStyle="1" w:styleId="Textpsmene">
    <w:name w:val="Text písmene"/>
    <w:basedOn w:val="Normln"/>
    <w:uiPriority w:val="99"/>
    <w:rsid w:val="0041055C"/>
    <w:pPr>
      <w:tabs>
        <w:tab w:val="num" w:pos="360"/>
      </w:tabs>
      <w:spacing w:after="0" w:line="240" w:lineRule="auto"/>
      <w:jc w:val="both"/>
      <w:outlineLvl w:val="7"/>
    </w:pPr>
    <w:rPr>
      <w:rFonts w:ascii="Times New Roman" w:eastAsia="Times New Roman" w:hAnsi="Times New Roman" w:cs="Times New Roman"/>
      <w:kern w:val="0"/>
      <w:sz w:val="24"/>
      <w:szCs w:val="24"/>
      <w:lang w:eastAsia="cs-CZ"/>
      <w14:ligatures w14:val="none"/>
    </w:rPr>
  </w:style>
  <w:style w:type="paragraph" w:customStyle="1" w:styleId="Textodstavce">
    <w:name w:val="Text odstavce"/>
    <w:basedOn w:val="Normln"/>
    <w:uiPriority w:val="99"/>
    <w:rsid w:val="0041055C"/>
    <w:pPr>
      <w:tabs>
        <w:tab w:val="left" w:pos="851"/>
      </w:tabs>
      <w:spacing w:before="120" w:after="120" w:line="240" w:lineRule="auto"/>
      <w:jc w:val="both"/>
      <w:outlineLvl w:val="6"/>
    </w:pPr>
    <w:rPr>
      <w:rFonts w:ascii="Times New Roman" w:eastAsia="Times New Roman" w:hAnsi="Times New Roman" w:cs="Times New Roman"/>
      <w:kern w:val="0"/>
      <w:sz w:val="24"/>
      <w:szCs w:val="24"/>
      <w:lang w:eastAsia="cs-CZ"/>
      <w14:ligatures w14:val="none"/>
    </w:rPr>
  </w:style>
  <w:style w:type="paragraph" w:customStyle="1" w:styleId="Styl-normln-odsazen">
    <w:name w:val="Styl-normální-odsazený"/>
    <w:basedOn w:val="Normln"/>
    <w:uiPriority w:val="99"/>
    <w:rsid w:val="0041055C"/>
    <w:pPr>
      <w:spacing w:after="60" w:line="240" w:lineRule="auto"/>
      <w:ind w:left="284"/>
      <w:jc w:val="both"/>
    </w:pPr>
    <w:rPr>
      <w:rFonts w:ascii="Calibri" w:eastAsia="Times New Roman" w:hAnsi="Calibri" w:cs="Calibri"/>
      <w:kern w:val="0"/>
      <w14:ligatures w14:val="none"/>
    </w:rPr>
  </w:style>
  <w:style w:type="paragraph" w:customStyle="1" w:styleId="Styl-normln-slo-odsazen">
    <w:name w:val="Styl-normální-číslo-odsazený"/>
    <w:basedOn w:val="Normln"/>
    <w:uiPriority w:val="99"/>
    <w:rsid w:val="0041055C"/>
    <w:pPr>
      <w:numPr>
        <w:numId w:val="1"/>
      </w:numPr>
      <w:spacing w:after="60" w:line="240" w:lineRule="auto"/>
      <w:jc w:val="both"/>
    </w:pPr>
    <w:rPr>
      <w:rFonts w:ascii="Calibri" w:eastAsia="Times New Roman" w:hAnsi="Calibri" w:cs="Calibri"/>
      <w:kern w:val="0"/>
      <w14:ligatures w14:val="none"/>
    </w:rPr>
  </w:style>
  <w:style w:type="paragraph" w:styleId="Textkomente">
    <w:name w:val="annotation text"/>
    <w:basedOn w:val="Normln"/>
    <w:link w:val="TextkomenteChar"/>
    <w:uiPriority w:val="99"/>
    <w:rsid w:val="0041055C"/>
    <w:pPr>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TextkomenteChar">
    <w:name w:val="Text komentáře Char"/>
    <w:basedOn w:val="Standardnpsmoodstavce"/>
    <w:link w:val="Textkomente"/>
    <w:uiPriority w:val="99"/>
    <w:rsid w:val="0041055C"/>
    <w:rPr>
      <w:rFonts w:ascii="Times New Roman" w:eastAsia="Times New Roman" w:hAnsi="Times New Roman" w:cs="Times New Roman"/>
      <w:kern w:val="0"/>
      <w:sz w:val="20"/>
      <w:szCs w:val="20"/>
      <w:lang w:eastAsia="cs-CZ"/>
      <w14:ligatures w14:val="none"/>
    </w:rPr>
  </w:style>
  <w:style w:type="paragraph" w:customStyle="1" w:styleId="Standard">
    <w:name w:val="Standard"/>
    <w:uiPriority w:val="99"/>
    <w:rsid w:val="0041055C"/>
    <w:pPr>
      <w:suppressAutoHyphens/>
      <w:autoSpaceDN w:val="0"/>
      <w:spacing w:after="0" w:line="240" w:lineRule="auto"/>
      <w:textAlignment w:val="baseline"/>
    </w:pPr>
    <w:rPr>
      <w:rFonts w:ascii="Times New Roman" w:eastAsia="Times New Roman" w:hAnsi="Times New Roman" w:cs="Times New Roman"/>
      <w:kern w:val="3"/>
      <w:sz w:val="24"/>
      <w:szCs w:val="24"/>
      <w:lang w:eastAsia="ar-SA"/>
      <w14:ligatures w14:val="none"/>
    </w:rPr>
  </w:style>
  <w:style w:type="paragraph" w:styleId="Zkladntextodsazen">
    <w:name w:val="Body Text Indent"/>
    <w:basedOn w:val="Normln"/>
    <w:link w:val="ZkladntextodsazenChar"/>
    <w:uiPriority w:val="99"/>
    <w:semiHidden/>
    <w:rsid w:val="0041055C"/>
    <w:pPr>
      <w:tabs>
        <w:tab w:val="left" w:pos="360"/>
        <w:tab w:val="left" w:pos="720"/>
      </w:tabs>
      <w:spacing w:after="0" w:line="240" w:lineRule="auto"/>
      <w:ind w:left="708" w:hanging="708"/>
      <w:jc w:val="both"/>
    </w:pPr>
    <w:rPr>
      <w:rFonts w:ascii="Arial" w:eastAsia="Times New Roman" w:hAnsi="Arial" w:cs="Times New Roman"/>
      <w:kern w:val="0"/>
      <w:lang w:eastAsia="cs-CZ"/>
      <w14:ligatures w14:val="none"/>
    </w:rPr>
  </w:style>
  <w:style w:type="character" w:customStyle="1" w:styleId="ZkladntextodsazenChar">
    <w:name w:val="Základní text odsazený Char"/>
    <w:basedOn w:val="Standardnpsmoodstavce"/>
    <w:link w:val="Zkladntextodsazen"/>
    <w:uiPriority w:val="99"/>
    <w:semiHidden/>
    <w:rsid w:val="0041055C"/>
    <w:rPr>
      <w:rFonts w:ascii="Arial" w:eastAsia="Times New Roman" w:hAnsi="Arial" w:cs="Times New Roman"/>
      <w:kern w:val="0"/>
      <w:lang w:eastAsia="cs-CZ"/>
      <w14:ligatures w14:val="none"/>
    </w:rPr>
  </w:style>
  <w:style w:type="paragraph" w:styleId="Obsah1">
    <w:name w:val="toc 1"/>
    <w:basedOn w:val="Normln"/>
    <w:next w:val="Normln"/>
    <w:autoRedefine/>
    <w:uiPriority w:val="39"/>
    <w:rsid w:val="0041055C"/>
    <w:pPr>
      <w:spacing w:after="0" w:line="240" w:lineRule="auto"/>
      <w:jc w:val="both"/>
    </w:pPr>
    <w:rPr>
      <w:rFonts w:ascii="Calibri" w:eastAsia="MinionPro-Regular" w:hAnsi="Calibri" w:cs="Times New Roman"/>
      <w:kern w:val="0"/>
      <w:lang w:eastAsia="cs-CZ"/>
      <w14:ligatures w14:val="none"/>
    </w:rPr>
  </w:style>
  <w:style w:type="paragraph" w:styleId="Obsah2">
    <w:name w:val="toc 2"/>
    <w:basedOn w:val="Normln"/>
    <w:next w:val="Normln"/>
    <w:autoRedefine/>
    <w:uiPriority w:val="39"/>
    <w:rsid w:val="0041055C"/>
    <w:pPr>
      <w:spacing w:after="0" w:line="240" w:lineRule="auto"/>
      <w:ind w:left="240"/>
    </w:pPr>
    <w:rPr>
      <w:rFonts w:ascii="Times New Roman" w:eastAsia="Times New Roman" w:hAnsi="Times New Roman" w:cs="Times New Roman"/>
      <w:kern w:val="0"/>
      <w:sz w:val="24"/>
      <w:szCs w:val="24"/>
      <w:lang w:eastAsia="cs-CZ"/>
      <w14:ligatures w14:val="none"/>
    </w:rPr>
  </w:style>
  <w:style w:type="paragraph" w:styleId="Obsah3">
    <w:name w:val="toc 3"/>
    <w:basedOn w:val="Normln"/>
    <w:next w:val="Normln"/>
    <w:autoRedefine/>
    <w:uiPriority w:val="39"/>
    <w:rsid w:val="0041055C"/>
    <w:pPr>
      <w:spacing w:after="0" w:line="240" w:lineRule="auto"/>
      <w:ind w:left="480"/>
    </w:pPr>
    <w:rPr>
      <w:rFonts w:ascii="Times New Roman" w:eastAsia="Times New Roman" w:hAnsi="Times New Roman" w:cs="Times New Roman"/>
      <w:kern w:val="0"/>
      <w:sz w:val="24"/>
      <w:szCs w:val="24"/>
      <w:lang w:eastAsia="cs-CZ"/>
      <w14:ligatures w14:val="none"/>
    </w:rPr>
  </w:style>
  <w:style w:type="paragraph" w:styleId="Textbubliny">
    <w:name w:val="Balloon Text"/>
    <w:basedOn w:val="Normln"/>
    <w:link w:val="TextbublinyChar"/>
    <w:uiPriority w:val="99"/>
    <w:semiHidden/>
    <w:unhideWhenUsed/>
    <w:rsid w:val="0041055C"/>
    <w:pPr>
      <w:spacing w:after="0" w:line="240" w:lineRule="auto"/>
    </w:pPr>
    <w:rPr>
      <w:rFonts w:ascii="Tahoma" w:eastAsia="Times New Roman" w:hAnsi="Tahoma" w:cs="Times New Roman"/>
      <w:kern w:val="0"/>
      <w:sz w:val="16"/>
      <w:szCs w:val="16"/>
      <w:lang w:eastAsia="cs-CZ"/>
      <w14:ligatures w14:val="none"/>
    </w:rPr>
  </w:style>
  <w:style w:type="character" w:customStyle="1" w:styleId="TextbublinyChar">
    <w:name w:val="Text bubliny Char"/>
    <w:basedOn w:val="Standardnpsmoodstavce"/>
    <w:link w:val="Textbubliny"/>
    <w:uiPriority w:val="99"/>
    <w:semiHidden/>
    <w:rsid w:val="0041055C"/>
    <w:rPr>
      <w:rFonts w:ascii="Tahoma" w:eastAsia="Times New Roman" w:hAnsi="Tahoma" w:cs="Times New Roman"/>
      <w:kern w:val="0"/>
      <w:sz w:val="16"/>
      <w:szCs w:val="16"/>
      <w:lang w:eastAsia="cs-CZ"/>
      <w14:ligatures w14:val="none"/>
    </w:rPr>
  </w:style>
  <w:style w:type="character" w:styleId="Odkaznakoment">
    <w:name w:val="annotation reference"/>
    <w:basedOn w:val="Standardnpsmoodstavce"/>
    <w:uiPriority w:val="99"/>
    <w:unhideWhenUsed/>
    <w:rsid w:val="0041055C"/>
    <w:rPr>
      <w:sz w:val="16"/>
    </w:rPr>
  </w:style>
  <w:style w:type="paragraph" w:styleId="Pedmtkomente">
    <w:name w:val="annotation subject"/>
    <w:basedOn w:val="Textkomente"/>
    <w:next w:val="Textkomente"/>
    <w:link w:val="PedmtkomenteChar"/>
    <w:uiPriority w:val="99"/>
    <w:semiHidden/>
    <w:unhideWhenUsed/>
    <w:rsid w:val="0041055C"/>
    <w:rPr>
      <w:b/>
      <w:bCs/>
    </w:rPr>
  </w:style>
  <w:style w:type="character" w:customStyle="1" w:styleId="PedmtkomenteChar">
    <w:name w:val="Předmět komentáře Char"/>
    <w:basedOn w:val="TextkomenteChar"/>
    <w:link w:val="Pedmtkomente"/>
    <w:uiPriority w:val="99"/>
    <w:semiHidden/>
    <w:rsid w:val="0041055C"/>
    <w:rPr>
      <w:rFonts w:ascii="Times New Roman" w:eastAsia="Times New Roman" w:hAnsi="Times New Roman" w:cs="Times New Roman"/>
      <w:b/>
      <w:bCs/>
      <w:kern w:val="0"/>
      <w:sz w:val="20"/>
      <w:szCs w:val="20"/>
      <w:lang w:eastAsia="cs-CZ"/>
      <w14:ligatures w14:val="none"/>
    </w:rPr>
  </w:style>
  <w:style w:type="paragraph" w:styleId="Zkladntext2">
    <w:name w:val="Body Text 2"/>
    <w:basedOn w:val="Normln"/>
    <w:link w:val="Zkladntext2Char"/>
    <w:uiPriority w:val="99"/>
    <w:rsid w:val="0041055C"/>
    <w:pPr>
      <w:widowControl w:val="0"/>
      <w:spacing w:after="0" w:line="240" w:lineRule="auto"/>
      <w:ind w:left="284"/>
      <w:jc w:val="both"/>
    </w:pPr>
    <w:rPr>
      <w:rFonts w:ascii="Arial" w:eastAsia="Times New Roman" w:hAnsi="Arial" w:cs="Times New Roman"/>
      <w:kern w:val="0"/>
      <w:sz w:val="14"/>
      <w:szCs w:val="20"/>
      <w:lang w:eastAsia="cs-CZ"/>
      <w14:ligatures w14:val="none"/>
    </w:rPr>
  </w:style>
  <w:style w:type="character" w:customStyle="1" w:styleId="Zkladntext2Char">
    <w:name w:val="Základní text 2 Char"/>
    <w:basedOn w:val="Standardnpsmoodstavce"/>
    <w:link w:val="Zkladntext2"/>
    <w:uiPriority w:val="99"/>
    <w:rsid w:val="0041055C"/>
    <w:rPr>
      <w:rFonts w:ascii="Arial" w:eastAsia="Times New Roman" w:hAnsi="Arial" w:cs="Times New Roman"/>
      <w:kern w:val="0"/>
      <w:sz w:val="14"/>
      <w:szCs w:val="20"/>
      <w:lang w:eastAsia="cs-CZ"/>
      <w14:ligatures w14:val="none"/>
    </w:rPr>
  </w:style>
  <w:style w:type="paragraph" w:styleId="Odstavecseseznamem">
    <w:name w:val="List Paragraph"/>
    <w:basedOn w:val="Normln"/>
    <w:uiPriority w:val="34"/>
    <w:qFormat/>
    <w:rsid w:val="0041055C"/>
    <w:pPr>
      <w:spacing w:after="200" w:line="276" w:lineRule="auto"/>
      <w:ind w:left="720"/>
      <w:contextualSpacing/>
    </w:pPr>
    <w:rPr>
      <w:rFonts w:ascii="Calibri" w:eastAsia="Times New Roman" w:hAnsi="Calibri" w:cs="Times New Roman"/>
      <w:kern w:val="0"/>
      <w14:ligatures w14:val="none"/>
    </w:rPr>
  </w:style>
  <w:style w:type="paragraph" w:styleId="Revize">
    <w:name w:val="Revision"/>
    <w:hidden/>
    <w:uiPriority w:val="99"/>
    <w:semiHidden/>
    <w:rsid w:val="0041055C"/>
    <w:pPr>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vraznn1">
    <w:name w:val="Zvýraznění1"/>
    <w:uiPriority w:val="20"/>
    <w:qFormat/>
    <w:locked/>
    <w:rsid w:val="0041055C"/>
    <w:rPr>
      <w:i/>
    </w:rPr>
  </w:style>
  <w:style w:type="paragraph" w:styleId="Zkladntextodsazen2">
    <w:name w:val="Body Text Indent 2"/>
    <w:basedOn w:val="Normln"/>
    <w:link w:val="Zkladntextodsazen2Char"/>
    <w:uiPriority w:val="99"/>
    <w:unhideWhenUsed/>
    <w:rsid w:val="0041055C"/>
    <w:pPr>
      <w:spacing w:after="120" w:line="480" w:lineRule="auto"/>
      <w:ind w:left="283"/>
    </w:pPr>
    <w:rPr>
      <w:rFonts w:ascii="Times New Roman" w:eastAsia="Times New Roman" w:hAnsi="Times New Roman" w:cs="Times New Roman"/>
      <w:kern w:val="0"/>
      <w:sz w:val="24"/>
      <w:szCs w:val="24"/>
      <w:lang w:eastAsia="cs-CZ"/>
      <w14:ligatures w14:val="none"/>
    </w:rPr>
  </w:style>
  <w:style w:type="character" w:customStyle="1" w:styleId="Zkladntextodsazen2Char">
    <w:name w:val="Základní text odsazený 2 Char"/>
    <w:basedOn w:val="Standardnpsmoodstavce"/>
    <w:link w:val="Zkladntextodsazen2"/>
    <w:uiPriority w:val="99"/>
    <w:rsid w:val="0041055C"/>
    <w:rPr>
      <w:rFonts w:ascii="Times New Roman" w:eastAsia="Times New Roman" w:hAnsi="Times New Roman" w:cs="Times New Roman"/>
      <w:kern w:val="0"/>
      <w:sz w:val="24"/>
      <w:szCs w:val="24"/>
      <w:lang w:eastAsia="cs-CZ"/>
      <w14:ligatures w14:val="none"/>
    </w:rPr>
  </w:style>
  <w:style w:type="paragraph" w:styleId="Zkladntextodsazen3">
    <w:name w:val="Body Text Indent 3"/>
    <w:basedOn w:val="Normln"/>
    <w:link w:val="Zkladntextodsazen3Char"/>
    <w:uiPriority w:val="99"/>
    <w:semiHidden/>
    <w:unhideWhenUsed/>
    <w:rsid w:val="0041055C"/>
    <w:pPr>
      <w:spacing w:after="120" w:line="240" w:lineRule="auto"/>
      <w:ind w:left="283"/>
    </w:pPr>
    <w:rPr>
      <w:rFonts w:ascii="Times New Roman" w:eastAsia="Times New Roman" w:hAnsi="Times New Roman" w:cs="Times New Roman"/>
      <w:kern w:val="0"/>
      <w:sz w:val="16"/>
      <w:szCs w:val="16"/>
      <w:lang w:eastAsia="cs-CZ"/>
      <w14:ligatures w14:val="none"/>
    </w:rPr>
  </w:style>
  <w:style w:type="character" w:customStyle="1" w:styleId="Zkladntextodsazen3Char">
    <w:name w:val="Základní text odsazený 3 Char"/>
    <w:basedOn w:val="Standardnpsmoodstavce"/>
    <w:link w:val="Zkladntextodsazen3"/>
    <w:uiPriority w:val="99"/>
    <w:semiHidden/>
    <w:rsid w:val="0041055C"/>
    <w:rPr>
      <w:rFonts w:ascii="Times New Roman" w:eastAsia="Times New Roman" w:hAnsi="Times New Roman" w:cs="Times New Roman"/>
      <w:kern w:val="0"/>
      <w:sz w:val="16"/>
      <w:szCs w:val="16"/>
      <w:lang w:eastAsia="cs-CZ"/>
      <w14:ligatures w14:val="none"/>
    </w:rPr>
  </w:style>
  <w:style w:type="paragraph" w:styleId="Zkladntext">
    <w:name w:val="Body Text"/>
    <w:basedOn w:val="Normln"/>
    <w:link w:val="ZkladntextChar"/>
    <w:uiPriority w:val="99"/>
    <w:unhideWhenUsed/>
    <w:rsid w:val="0041055C"/>
    <w:pPr>
      <w:spacing w:after="120" w:line="240" w:lineRule="auto"/>
    </w:pPr>
    <w:rPr>
      <w:rFonts w:ascii="Times New Roman" w:eastAsia="Times New Roman" w:hAnsi="Times New Roman" w:cs="Times New Roman"/>
      <w:kern w:val="0"/>
      <w:sz w:val="24"/>
      <w:szCs w:val="24"/>
      <w:lang w:eastAsia="cs-CZ"/>
      <w14:ligatures w14:val="none"/>
    </w:rPr>
  </w:style>
  <w:style w:type="character" w:customStyle="1" w:styleId="ZkladntextChar">
    <w:name w:val="Základní text Char"/>
    <w:basedOn w:val="Standardnpsmoodstavce"/>
    <w:link w:val="Zkladntext"/>
    <w:uiPriority w:val="99"/>
    <w:rsid w:val="0041055C"/>
    <w:rPr>
      <w:rFonts w:ascii="Times New Roman" w:eastAsia="Times New Roman" w:hAnsi="Times New Roman" w:cs="Times New Roman"/>
      <w:kern w:val="0"/>
      <w:sz w:val="24"/>
      <w:szCs w:val="24"/>
      <w:lang w:eastAsia="cs-CZ"/>
      <w14:ligatures w14:val="none"/>
    </w:rPr>
  </w:style>
  <w:style w:type="paragraph" w:styleId="Nzev">
    <w:name w:val="Title"/>
    <w:basedOn w:val="Normln"/>
    <w:link w:val="NzevChar"/>
    <w:uiPriority w:val="10"/>
    <w:qFormat/>
    <w:rsid w:val="0041055C"/>
    <w:pPr>
      <w:spacing w:after="120" w:line="240" w:lineRule="auto"/>
      <w:ind w:left="709" w:hanging="709"/>
      <w:jc w:val="center"/>
    </w:pPr>
    <w:rPr>
      <w:rFonts w:ascii="Arial" w:eastAsia="Times New Roman" w:hAnsi="Arial" w:cs="Times New Roman"/>
      <w:b/>
      <w:bCs/>
      <w:kern w:val="0"/>
      <w:sz w:val="28"/>
      <w:szCs w:val="20"/>
      <w:lang w:eastAsia="cs-CZ"/>
      <w14:ligatures w14:val="none"/>
    </w:rPr>
  </w:style>
  <w:style w:type="character" w:customStyle="1" w:styleId="NzevChar">
    <w:name w:val="Název Char"/>
    <w:basedOn w:val="Standardnpsmoodstavce"/>
    <w:link w:val="Nzev"/>
    <w:uiPriority w:val="10"/>
    <w:rsid w:val="0041055C"/>
    <w:rPr>
      <w:rFonts w:ascii="Arial" w:eastAsia="Times New Roman" w:hAnsi="Arial" w:cs="Times New Roman"/>
      <w:b/>
      <w:bCs/>
      <w:kern w:val="0"/>
      <w:sz w:val="28"/>
      <w:szCs w:val="20"/>
      <w:lang w:eastAsia="cs-CZ"/>
      <w14:ligatures w14:val="none"/>
    </w:rPr>
  </w:style>
  <w:style w:type="paragraph" w:customStyle="1" w:styleId="Zhlavg8RT9A">
    <w:name w:val="Záhlaví§g8/RT9.A"/>
    <w:basedOn w:val="Normln"/>
    <w:rsid w:val="0041055C"/>
    <w:pPr>
      <w:widowControl w:val="0"/>
      <w:tabs>
        <w:tab w:val="center" w:pos="4153"/>
        <w:tab w:val="right" w:pos="8306"/>
      </w:tabs>
      <w:spacing w:after="0" w:line="240" w:lineRule="auto"/>
      <w:ind w:left="709" w:hanging="709"/>
      <w:jc w:val="both"/>
    </w:pPr>
    <w:rPr>
      <w:rFonts w:ascii="Arial" w:eastAsia="Times New Roman" w:hAnsi="Arial" w:cs="Arial"/>
      <w:kern w:val="0"/>
      <w:sz w:val="24"/>
      <w:szCs w:val="20"/>
      <w:lang w:eastAsia="cs-CZ"/>
      <w14:ligatures w14:val="none"/>
    </w:rPr>
  </w:style>
  <w:style w:type="paragraph" w:customStyle="1" w:styleId="BodyText21">
    <w:name w:val="Body Text 21"/>
    <w:basedOn w:val="Normln"/>
    <w:rsid w:val="0041055C"/>
    <w:pPr>
      <w:widowControl w:val="0"/>
      <w:spacing w:after="0" w:line="240" w:lineRule="auto"/>
      <w:jc w:val="both"/>
    </w:pPr>
    <w:rPr>
      <w:rFonts w:ascii="Times New Roman" w:eastAsia="Times New Roman" w:hAnsi="Times New Roman" w:cs="Times New Roman"/>
      <w:kern w:val="0"/>
      <w:szCs w:val="20"/>
      <w:lang w:eastAsia="cs-CZ"/>
      <w14:ligatures w14:val="none"/>
    </w:rPr>
  </w:style>
  <w:style w:type="paragraph" w:customStyle="1" w:styleId="Smlouva-eslo">
    <w:name w:val="Smlouva-eíslo"/>
    <w:basedOn w:val="Normln"/>
    <w:uiPriority w:val="99"/>
    <w:rsid w:val="0041055C"/>
    <w:pPr>
      <w:widowControl w:val="0"/>
      <w:spacing w:before="120" w:after="0" w:line="240" w:lineRule="atLeast"/>
      <w:jc w:val="both"/>
    </w:pPr>
    <w:rPr>
      <w:rFonts w:ascii="Times New Roman" w:eastAsia="Times New Roman" w:hAnsi="Times New Roman" w:cs="Times New Roman"/>
      <w:kern w:val="0"/>
      <w:sz w:val="24"/>
      <w:szCs w:val="24"/>
      <w:lang w:eastAsia="cs-CZ"/>
      <w14:ligatures w14:val="none"/>
    </w:rPr>
  </w:style>
  <w:style w:type="paragraph" w:customStyle="1" w:styleId="Nadpis">
    <w:name w:val="Nadpis"/>
    <w:basedOn w:val="Normln"/>
    <w:rsid w:val="0041055C"/>
    <w:pPr>
      <w:spacing w:after="0" w:line="240" w:lineRule="auto"/>
    </w:pPr>
    <w:rPr>
      <w:rFonts w:ascii="Times New Roman" w:eastAsia="Times New Roman" w:hAnsi="Times New Roman" w:cs="Times New Roman"/>
      <w:kern w:val="0"/>
      <w:sz w:val="20"/>
      <w:szCs w:val="20"/>
      <w:lang w:eastAsia="cs-CZ"/>
      <w14:ligatures w14:val="none"/>
    </w:rPr>
  </w:style>
  <w:style w:type="paragraph" w:customStyle="1" w:styleId="ZkladntextStandardparagraph">
    <w:name w:val="Základní text.Standard paragraph"/>
    <w:basedOn w:val="Normln"/>
    <w:rsid w:val="0041055C"/>
    <w:pPr>
      <w:spacing w:before="120" w:after="0" w:line="240" w:lineRule="auto"/>
      <w:jc w:val="both"/>
    </w:pPr>
    <w:rPr>
      <w:rFonts w:ascii="Times New Roman" w:eastAsia="Times New Roman" w:hAnsi="Times New Roman" w:cs="Times New Roman"/>
      <w:kern w:val="0"/>
      <w:sz w:val="24"/>
      <w:szCs w:val="20"/>
      <w:lang w:eastAsia="cs-CZ"/>
      <w14:ligatures w14:val="none"/>
    </w:rPr>
  </w:style>
  <w:style w:type="paragraph" w:customStyle="1" w:styleId="Tlotextu">
    <w:name w:val="Tělo textu"/>
    <w:basedOn w:val="Normln"/>
    <w:rsid w:val="0041055C"/>
    <w:pPr>
      <w:spacing w:after="140" w:line="288" w:lineRule="auto"/>
    </w:pPr>
    <w:rPr>
      <w:rFonts w:ascii="Liberation Serif" w:eastAsia="Times New Roman" w:hAnsi="Liberation Serif" w:cs="Times New Roman"/>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928649">
      <w:bodyDiv w:val="1"/>
      <w:marLeft w:val="0"/>
      <w:marRight w:val="0"/>
      <w:marTop w:val="0"/>
      <w:marBottom w:val="0"/>
      <w:divBdr>
        <w:top w:val="none" w:sz="0" w:space="0" w:color="auto"/>
        <w:left w:val="none" w:sz="0" w:space="0" w:color="auto"/>
        <w:bottom w:val="none" w:sz="0" w:space="0" w:color="auto"/>
        <w:right w:val="none" w:sz="0" w:space="0" w:color="auto"/>
      </w:divBdr>
    </w:div>
    <w:div w:id="1739786263">
      <w:bodyDiv w:val="1"/>
      <w:marLeft w:val="0"/>
      <w:marRight w:val="0"/>
      <w:marTop w:val="0"/>
      <w:marBottom w:val="0"/>
      <w:divBdr>
        <w:top w:val="none" w:sz="0" w:space="0" w:color="auto"/>
        <w:left w:val="none" w:sz="0" w:space="0" w:color="auto"/>
        <w:bottom w:val="none" w:sz="0" w:space="0" w:color="auto"/>
        <w:right w:val="none" w:sz="0" w:space="0" w:color="auto"/>
      </w:divBdr>
      <w:divsChild>
        <w:div w:id="18793141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13</Pages>
  <Words>7581</Words>
  <Characters>44729</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Volná Alena</dc:creator>
  <cp:keywords/>
  <dc:description/>
  <cp:lastModifiedBy>Alena Volná</cp:lastModifiedBy>
  <cp:revision>15</cp:revision>
  <dcterms:created xsi:type="dcterms:W3CDTF">2024-05-30T05:59:00Z</dcterms:created>
  <dcterms:modified xsi:type="dcterms:W3CDTF">2024-06-14T10:57:00Z</dcterms:modified>
</cp:coreProperties>
</file>